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63" w:type="dxa"/>
        <w:tblLook w:val="04A0" w:firstRow="1" w:lastRow="0" w:firstColumn="1" w:lastColumn="0" w:noHBand="0" w:noVBand="1"/>
      </w:tblPr>
      <w:tblGrid>
        <w:gridCol w:w="862"/>
        <w:gridCol w:w="755"/>
        <w:gridCol w:w="3730"/>
        <w:gridCol w:w="3730"/>
        <w:gridCol w:w="2330"/>
        <w:gridCol w:w="2330"/>
        <w:gridCol w:w="826"/>
      </w:tblGrid>
      <w:tr w:rsidRPr="006E4D5B" w:rsidR="006E4D5B" w:rsidTr="0604BC9F" w14:paraId="1EAEC303" w14:textId="77777777">
        <w:tc>
          <w:tcPr>
            <w:tcW w:w="2475" w:type="dxa"/>
            <w:shd w:val="clear" w:color="auto" w:fill="99CC00"/>
            <w:tcMar/>
          </w:tcPr>
          <w:p w:rsidRPr="006E4D5B" w:rsidR="006E4D5B" w:rsidRDefault="006E4D5B" w14:paraId="226FB1DF" w14:textId="118F8ED6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pirmdiena</w:t>
            </w:r>
          </w:p>
        </w:tc>
        <w:tc>
          <w:tcPr>
            <w:tcW w:w="1575" w:type="dxa"/>
            <w:shd w:val="clear" w:color="auto" w:fill="99CC00"/>
            <w:tcMar/>
          </w:tcPr>
          <w:p w:rsidRPr="006E4D5B" w:rsidR="006E4D5B" w:rsidRDefault="006E4D5B" w14:paraId="3207809E" w14:textId="6DEA324F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otrdiena</w:t>
            </w:r>
          </w:p>
        </w:tc>
        <w:tc>
          <w:tcPr>
            <w:tcW w:w="2476" w:type="dxa"/>
            <w:shd w:val="clear" w:color="auto" w:fill="99CC00"/>
            <w:tcMar/>
          </w:tcPr>
          <w:p w:rsidRPr="006E4D5B" w:rsidR="006E4D5B" w:rsidRDefault="006E4D5B" w14:paraId="64DE079C" w14:textId="3B0D2FF0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trešdiena</w:t>
            </w:r>
          </w:p>
        </w:tc>
        <w:tc>
          <w:tcPr>
            <w:tcW w:w="2476" w:type="dxa"/>
            <w:shd w:val="clear" w:color="auto" w:fill="99CC00"/>
            <w:tcMar/>
          </w:tcPr>
          <w:p w:rsidRPr="006E4D5B" w:rsidR="006E4D5B" w:rsidRDefault="006E4D5B" w14:paraId="34D6E030" w14:textId="0CF5BAD2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ceturtdiena</w:t>
            </w:r>
          </w:p>
        </w:tc>
        <w:tc>
          <w:tcPr>
            <w:tcW w:w="2476" w:type="dxa"/>
            <w:shd w:val="clear" w:color="auto" w:fill="99CC00"/>
            <w:tcMar/>
          </w:tcPr>
          <w:p w:rsidRPr="006E4D5B" w:rsidR="006E4D5B" w:rsidRDefault="006E4D5B" w14:paraId="32635639" w14:textId="3598D2B3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piektdiena</w:t>
            </w:r>
          </w:p>
        </w:tc>
        <w:tc>
          <w:tcPr>
            <w:tcW w:w="2476" w:type="dxa"/>
            <w:shd w:val="clear" w:color="auto" w:fill="99CC00"/>
            <w:tcMar/>
          </w:tcPr>
          <w:p w:rsidRPr="006E4D5B" w:rsidR="006E4D5B" w:rsidRDefault="006E4D5B" w14:paraId="27EF98CF" w14:textId="6A014011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sestdiena</w:t>
            </w:r>
          </w:p>
        </w:tc>
        <w:tc>
          <w:tcPr>
            <w:tcW w:w="609" w:type="dxa"/>
            <w:shd w:val="clear" w:color="auto" w:fill="99CC00"/>
            <w:tcMar/>
          </w:tcPr>
          <w:p w:rsidRPr="006E4D5B" w:rsidR="006E4D5B" w:rsidRDefault="006E4D5B" w14:paraId="2DC5F758" w14:textId="29B5F247">
            <w:pPr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6E4D5B">
              <w:rPr>
                <w:rFonts w:asciiTheme="minorHAnsi" w:hAnsiTheme="minorHAnsi" w:cstheme="minorHAnsi"/>
                <w:sz w:val="20"/>
                <w:szCs w:val="20"/>
              </w:rPr>
              <w:t>svētdiena</w:t>
            </w:r>
          </w:p>
        </w:tc>
      </w:tr>
      <w:tr w:rsidRPr="006E4D5B" w:rsidR="006E4D5B" w:rsidTr="0604BC9F" w14:paraId="6444A775" w14:textId="77777777">
        <w:tc>
          <w:tcPr>
            <w:tcW w:w="2475" w:type="dxa"/>
            <w:shd w:val="clear" w:color="auto" w:fill="FFFFFF" w:themeFill="background1"/>
            <w:tcMar/>
          </w:tcPr>
          <w:p w:rsidRPr="006E4D5B" w:rsidR="006E4D5B" w:rsidP="33FA791F" w:rsidRDefault="006E4D5B" w14:paraId="317C0DFA" w14:textId="188A7E3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75" w:type="dxa"/>
            <w:shd w:val="clear" w:color="auto" w:fill="FFFFFF" w:themeFill="background1"/>
            <w:tcMar/>
          </w:tcPr>
          <w:p w:rsidRPr="006E4D5B" w:rsidR="006E4D5B" w:rsidP="33FA791F" w:rsidRDefault="006E4D5B" w14:paraId="7F30F906" w14:textId="2333E2A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E4D5B" w:rsidP="33FA791F" w:rsidRDefault="00285B5F" w14:paraId="14CE46C8" w14:textId="4617256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A3559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E4D5B" w:rsidP="33FA791F" w:rsidRDefault="00285B5F" w14:paraId="487E13D6" w14:textId="4BCAD85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A3559A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4961C7" w:rsidR="006E4D5B" w:rsidP="33FA791F" w:rsidRDefault="00285B5F" w14:paraId="27CBE6E3" w14:textId="1F617102">
            <w:pPr>
              <w:ind w:firstLine="0"/>
              <w:jc w:val="center"/>
              <w:rPr>
                <w:rFonts w:asciiTheme="minorHAnsi" w:hAnsiTheme="minorHAnsi"/>
                <w:color w:val="EE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</w:t>
            </w:r>
            <w:r w:rsidRPr="00D25FB5" w:rsidR="0078074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195CF7" w:rsidR="006E4D5B" w:rsidP="33FA791F" w:rsidRDefault="00285B5F" w14:paraId="54656CC1" w14:textId="4137C47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</w:t>
            </w:r>
            <w:r w:rsidRPr="00195CF7" w:rsidR="00780749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  <w:shd w:val="clear" w:color="auto" w:fill="D9D9D9" w:themeFill="background1" w:themeFillShade="D9"/>
            <w:tcMar/>
          </w:tcPr>
          <w:p w:rsidRPr="00195CF7" w:rsidR="006E4D5B" w:rsidP="33FA791F" w:rsidRDefault="00285B5F" w14:paraId="5209FD3B" w14:textId="46D6381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195CF7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6E4D5B" w:rsidTr="0604BC9F" w14:paraId="3B91B6BD" w14:textId="77777777">
        <w:trPr>
          <w:trHeight w:val="567"/>
        </w:trPr>
        <w:tc>
          <w:tcPr>
            <w:tcW w:w="2475" w:type="dxa"/>
            <w:tcMar/>
          </w:tcPr>
          <w:p w:rsidRPr="006E4D5B" w:rsidR="00C96A0E" w:rsidP="00864157" w:rsidRDefault="00C96A0E" w14:paraId="38D92A57" w14:textId="6DD0AF19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1575" w:type="dxa"/>
            <w:tcMar/>
          </w:tcPr>
          <w:p w:rsidRPr="006E4D5B" w:rsidR="00C96A0E" w:rsidP="00864157" w:rsidRDefault="00C96A0E" w14:paraId="7E3A2897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476" w:type="dxa"/>
            <w:tcMar/>
          </w:tcPr>
          <w:p w:rsidRPr="006E4D5B" w:rsidR="006E4D5B" w:rsidP="37CF711C" w:rsidRDefault="006E4D5B" w14:paraId="183412A8" w14:textId="7777777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  <w:tc>
          <w:tcPr>
            <w:tcW w:w="2476" w:type="dxa"/>
            <w:tcMar/>
          </w:tcPr>
          <w:p w:rsidRPr="006E4D5B" w:rsidR="006E4D5B" w:rsidP="37CF711C" w:rsidRDefault="006E4D5B" w14:paraId="20BC7CCB" w14:textId="0C5252BB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4C066C" w:rsidR="00F76AE7" w:rsidP="00F76AE7" w:rsidRDefault="00F76AE7" w14:paraId="6B1AE15B" w14:textId="77777777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510ECF3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hyperlink r:id="rId10"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pirmsslimnīcas</w:t>
              </w:r>
              <w:proofErr w:type="spellEnd"/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 xml:space="preserve"> un slimnīcas etaps (PALS) (1.diena)</w:t>
              </w:r>
            </w:hyperlink>
          </w:p>
          <w:p w:rsidRPr="004C066C" w:rsidR="00F76AE7" w:rsidP="00F76AE7" w:rsidRDefault="00F76AE7" w14:paraId="014459F9" w14:textId="77777777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510ECF33">
              <w:rPr>
                <w:rFonts w:asciiTheme="majorHAnsi" w:hAnsiTheme="majorHAnsi" w:eastAsiaTheme="majorEastAsia" w:cstheme="majorBidi"/>
                <w:sz w:val="18"/>
                <w:szCs w:val="18"/>
              </w:rPr>
              <w:t>“LU Rīgas 1.medicīnas koledža” Tomsona iela 37,Rīga </w:t>
            </w:r>
            <w:r w:rsidRPr="510ECF3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:rsidR="00F76AE7" w:rsidP="00F76AE7" w:rsidRDefault="00F76AE7" w14:paraId="363C46F3" w14:textId="77777777">
            <w:pPr>
              <w:ind w:firstLine="0"/>
              <w:jc w:val="left"/>
            </w:pPr>
            <w:hyperlink w:history="1" r:id="rId11">
              <w:r w:rsidRPr="003C7C5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  <w:lang w:eastAsia="lv-LV"/>
                </w:rPr>
                <w:t>https://www.rmk1.lv/lv/talakizglitiba/</w:t>
              </w:r>
            </w:hyperlink>
          </w:p>
          <w:p w:rsidRPr="006E4D5B" w:rsidR="009548C0" w:rsidP="09270164" w:rsidRDefault="009548C0" w14:paraId="5F466C84" w14:textId="45DBAFB0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  <w:p w:rsidRPr="006E4D5B" w:rsidR="009548C0" w:rsidP="09270164" w:rsidRDefault="009548C0" w14:paraId="13764088" w14:textId="35AECE5D">
            <w:pPr>
              <w:spacing w:after="40"/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</w:p>
          <w:p w:rsidRPr="006E4D5B" w:rsidR="009548C0" w:rsidP="09270164" w:rsidRDefault="520CECE0" w14:paraId="2EE15DA8" w14:textId="52680443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09270164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2.</w:t>
            </w:r>
            <w:hyperlink r:id="rId12">
              <w:r w:rsidRPr="09270164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Ārkārtas situācijas ar daudz cietušajiem, t.sk. cietušie no toksiskas vielas iedarbības, pārvaldīšana,</w:t>
              </w:r>
            </w:hyperlink>
            <w:r w:rsidRPr="09270164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no 9.00 līdz 17.30,  J.Asara ielā 5, Rīga,</w:t>
            </w:r>
          </w:p>
          <w:p w:rsidRPr="006E4D5B" w:rsidR="009548C0" w:rsidP="09270164" w:rsidRDefault="520CECE0" w14:paraId="57D59BA3" w14:textId="0874E20C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hyperlink r:id="rId13">
              <w:r w:rsidRPr="09270164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ESF kursi - RSU Sarkanā Krusta medicīnas koledža</w:t>
              </w:r>
            </w:hyperlink>
          </w:p>
          <w:p w:rsidRPr="006E4D5B" w:rsidR="009548C0" w:rsidP="09270164" w:rsidRDefault="520CECE0" w14:paraId="7A0C2F57" w14:textId="11F0959F">
            <w:pPr>
              <w:spacing w:before="40" w:after="40" w:line="259" w:lineRule="auto"/>
              <w:ind w:firstLine="0"/>
              <w:jc w:val="left"/>
              <w:rPr>
                <w:rFonts w:asciiTheme="majorHAnsi" w:hAnsiTheme="majorHAnsi" w:eastAsiaTheme="majorEastAsia" w:cstheme="majorBidi"/>
                <w:color w:val="FF0000"/>
                <w:sz w:val="18"/>
                <w:szCs w:val="18"/>
              </w:rPr>
            </w:pPr>
            <w:r w:rsidRPr="09270164">
              <w:rPr>
                <w:rFonts w:asciiTheme="majorHAnsi" w:hAnsiTheme="majorHAnsi" w:eastAsiaTheme="majorEastAsia" w:cstheme="majorBidi"/>
                <w:color w:val="FF0000"/>
                <w:sz w:val="18"/>
                <w:szCs w:val="18"/>
              </w:rPr>
              <w:t>Pārceltās mācības no 29.05.2026.</w:t>
            </w:r>
          </w:p>
        </w:tc>
        <w:tc>
          <w:tcPr>
            <w:tcW w:w="2476" w:type="dxa"/>
            <w:tcMar/>
          </w:tcPr>
          <w:p w:rsidRPr="004C066C" w:rsidR="00F76AE7" w:rsidP="00F76AE7" w:rsidRDefault="00F76AE7" w14:paraId="2A793F5D" w14:textId="7181AE16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1</w:t>
            </w:r>
            <w:r w:rsidRPr="510ECF3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>.</w:t>
            </w:r>
            <w:hyperlink r:id="rId14"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 xml:space="preserve">Paplašināta atdzīvināšana pediatrijā (bērni un jaundzimušie): </w:t>
              </w:r>
              <w:proofErr w:type="spellStart"/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pirmsslimnīcas</w:t>
              </w:r>
              <w:proofErr w:type="spellEnd"/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 xml:space="preserve"> un slimnīcas etaps (PALS) (</w:t>
              </w:r>
              <w:r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2</w:t>
              </w:r>
              <w:r w:rsidRPr="510ECF3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</w:rPr>
                <w:t>.diena)</w:t>
              </w:r>
            </w:hyperlink>
          </w:p>
          <w:p w:rsidRPr="004C066C" w:rsidR="00F76AE7" w:rsidP="00F76AE7" w:rsidRDefault="00F76AE7" w14:paraId="088095ED" w14:textId="77777777">
            <w:pPr>
              <w:spacing w:before="40" w:after="40"/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  <w:r w:rsidRPr="510ECF3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no 9.00 līdz 16.10, </w:t>
            </w:r>
            <w:r w:rsidRPr="510ECF33">
              <w:rPr>
                <w:rFonts w:asciiTheme="majorHAnsi" w:hAnsiTheme="majorHAnsi" w:eastAsiaTheme="majorEastAsia" w:cstheme="majorBidi"/>
                <w:sz w:val="18"/>
                <w:szCs w:val="18"/>
              </w:rPr>
              <w:t>“LU Rīgas 1.medicīnas koledža” Tomsona iela 37,Rīga </w:t>
            </w:r>
            <w:r w:rsidRPr="510ECF33"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  <w:t xml:space="preserve"> </w:t>
            </w:r>
          </w:p>
          <w:p w:rsidR="00F76AE7" w:rsidP="00F76AE7" w:rsidRDefault="00F76AE7" w14:paraId="48044EFB" w14:textId="77777777">
            <w:pPr>
              <w:ind w:firstLine="0"/>
              <w:jc w:val="left"/>
            </w:pPr>
            <w:hyperlink w:history="1" r:id="rId15">
              <w:r w:rsidRPr="003C7C53">
                <w:rPr>
                  <w:rStyle w:val="Hyperlink"/>
                  <w:rFonts w:asciiTheme="majorHAnsi" w:hAnsiTheme="majorHAnsi" w:eastAsiaTheme="majorEastAsia" w:cstheme="majorBidi"/>
                  <w:sz w:val="18"/>
                  <w:szCs w:val="18"/>
                  <w:lang w:eastAsia="lv-LV"/>
                </w:rPr>
                <w:t>https://www.rmk1.lv/lv/talakizglitiba/</w:t>
              </w:r>
            </w:hyperlink>
          </w:p>
          <w:p w:rsidR="2ABC08CD" w:rsidP="44560745" w:rsidRDefault="2ABC08CD" w14:paraId="55612114" w14:textId="19C375B4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</w:p>
          <w:p w:rsidR="2ABC08CD" w:rsidP="44560745" w:rsidRDefault="2ABC08CD" w14:paraId="31ABD437" w14:textId="47C61DDD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609" w:type="dxa"/>
            <w:tcMar/>
          </w:tcPr>
          <w:p w:rsidRPr="006E4D5B" w:rsidR="006E4D5B" w:rsidP="00CB749A" w:rsidRDefault="006E4D5B" w14:paraId="32F351B1" w14:textId="07202912">
            <w:pPr>
              <w:spacing w:after="160" w:line="259" w:lineRule="auto"/>
              <w:ind w:firstLine="0"/>
              <w:jc w:val="left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E4D5B" w:rsidTr="0604BC9F" w14:paraId="22D6C297" w14:textId="77777777">
        <w:trPr>
          <w:trHeight w:val="567"/>
        </w:trPr>
        <w:tc>
          <w:tcPr>
            <w:tcW w:w="2475" w:type="dxa"/>
            <w:shd w:val="clear" w:color="auto" w:fill="D9D9D9" w:themeFill="background1" w:themeFillShade="D9"/>
            <w:tcMar/>
          </w:tcPr>
          <w:p w:rsidRPr="006E4D5B" w:rsidR="006E4D5B" w:rsidP="33FA791F" w:rsidRDefault="00284FB6" w14:paraId="601C366B" w14:textId="47A537B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195CF7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Pr="006E4D5B" w:rsidR="006E4D5B" w:rsidP="33FA791F" w:rsidRDefault="00284FB6" w14:paraId="356084D5" w14:textId="4785D3C2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  <w:r w:rsidRPr="33FA791F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E4D5B" w:rsidP="33FA791F" w:rsidRDefault="00284FB6" w14:paraId="52D4B0AD" w14:textId="11E8169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</w:t>
            </w:r>
            <w:r w:rsidRPr="33FA791F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E4D5B" w:rsidP="33FA791F" w:rsidRDefault="00284FB6" w14:paraId="448AB9C2" w14:textId="296E0A7D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</w:t>
            </w:r>
            <w:r w:rsidR="00590126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E4D5B" w:rsidP="33FA791F" w:rsidRDefault="00A3559A" w14:paraId="19052A4F" w14:textId="5CAF8F60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0</w:t>
            </w:r>
            <w:r w:rsidRPr="33FA791F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E4D5B" w:rsidP="33FA791F" w:rsidRDefault="00A3559A" w14:paraId="7634E293" w14:textId="12DDCB7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1</w:t>
            </w:r>
            <w:r w:rsidRPr="33FA791F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  <w:shd w:val="clear" w:color="auto" w:fill="D9D9D9" w:themeFill="background1" w:themeFillShade="D9"/>
            <w:tcMar/>
          </w:tcPr>
          <w:p w:rsidRPr="006E4D5B" w:rsidR="006E4D5B" w:rsidP="33FA791F" w:rsidRDefault="00780749" w14:paraId="65E52559" w14:textId="02F3EB1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2</w:t>
            </w:r>
            <w:r w:rsidRPr="33FA791F" w:rsidR="07A76E95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697799" w:rsidTr="0604BC9F" w14:paraId="3D279AEE" w14:textId="77777777">
        <w:trPr>
          <w:trHeight w:val="567"/>
        </w:trPr>
        <w:tc>
          <w:tcPr>
            <w:tcW w:w="2475" w:type="dxa"/>
            <w:tcMar/>
          </w:tcPr>
          <w:p w:rsidRPr="006E4D5B" w:rsidR="00697799" w:rsidP="510ECF33" w:rsidRDefault="00697799" w14:paraId="23F3ECFB" w14:textId="02B4B0E3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1575" w:type="dxa"/>
            <w:tcMar/>
          </w:tcPr>
          <w:p w:rsidRPr="006E4D5B" w:rsidR="004C059A" w:rsidP="00864157" w:rsidRDefault="004C059A" w14:paraId="5FD70FA8" w14:textId="02368517">
            <w:pPr>
              <w:spacing w:after="40"/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EA7B46" w:rsidP="510ECF33" w:rsidRDefault="00EA7B46" w14:paraId="58807BE4" w14:textId="376245B1">
            <w:pPr>
              <w:ind w:firstLine="0"/>
              <w:jc w:val="left"/>
              <w:rPr>
                <w:rFonts w:asciiTheme="majorHAnsi" w:hAnsiTheme="majorHAnsi" w:eastAsiaTheme="majorEastAsia" w:cstheme="majorBid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812B11" w:rsidP="510ECF33" w:rsidRDefault="00812B11" w14:paraId="541DCE31" w14:textId="12A4948A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18342D" w:rsidP="0604BC9F" w:rsidRDefault="0018342D" w14:paraId="167C0B04" w14:textId="41304884">
            <w:pPr>
              <w:pStyle w:val="Normal"/>
              <w:ind w:firstLine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18"/>
                <w:szCs w:val="18"/>
                <w:lang w:val="lv-LV"/>
              </w:rPr>
            </w:pPr>
            <w:r w:rsidRPr="0604BC9F" w:rsidR="00B4898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1</w:t>
            </w:r>
            <w:hyperlink r:id="R3ca5a146de204fb7">
              <w:r w:rsidRPr="0604BC9F" w:rsidR="00B48985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.Neatliekamā medicīniskā palīdzība traumu guvušam pacientam: pirmsslimnīcas etaps ,</w:t>
              </w:r>
            </w:hyperlink>
            <w:r w:rsidRPr="0604BC9F" w:rsidR="00B48985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(1.diena), no 9.00 līdz 17.00, klātienē, </w:t>
            </w:r>
            <w:r w:rsidRPr="0604BC9F" w:rsidR="00B48985">
              <w:rPr>
                <w:rFonts w:ascii="Calibri Light" w:hAnsi="Calibri Light" w:eastAsia="Calibri Light" w:cs="Calibri Light"/>
                <w:noProof w:val="0"/>
                <w:sz w:val="18"/>
                <w:szCs w:val="18"/>
                <w:lang w:val="lv-LV"/>
              </w:rPr>
              <w:t>LU Rīgas Medicīnas koledža,  Hipokrāta ielā 1</w:t>
            </w:r>
            <w:r w:rsidRPr="0604BC9F" w:rsidR="0A0FFEC6">
              <w:rPr>
                <w:rFonts w:ascii="Calibri Light" w:hAnsi="Calibri Light" w:eastAsia="Calibri Light" w:cs="Calibri Light"/>
                <w:noProof w:val="0"/>
                <w:sz w:val="18"/>
                <w:szCs w:val="18"/>
                <w:lang w:val="lv-LV"/>
              </w:rPr>
              <w:t>, Rīga.</w:t>
            </w:r>
          </w:p>
        </w:tc>
        <w:tc>
          <w:tcPr>
            <w:tcW w:w="2476" w:type="dxa"/>
            <w:tcMar/>
          </w:tcPr>
          <w:p w:rsidRPr="006E4D5B" w:rsidR="007610B5" w:rsidP="0604BC9F" w:rsidRDefault="007610B5" w14:paraId="33D68106" w14:textId="55AE9EE3">
            <w:pPr>
              <w:pStyle w:val="Normal"/>
              <w:ind w:firstLine="0"/>
              <w:jc w:val="left"/>
              <w:rPr>
                <w:rFonts w:ascii="Calibri Light" w:hAnsi="Calibri Light" w:eastAsia="Calibri Light" w:cs="Calibri Light"/>
                <w:noProof w:val="0"/>
                <w:sz w:val="18"/>
                <w:szCs w:val="18"/>
                <w:lang w:val="lv-LV"/>
              </w:rPr>
            </w:pPr>
            <w:r w:rsidRPr="0604BC9F" w:rsidR="5360D51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lv-LV"/>
              </w:rPr>
              <w:t>1.</w:t>
            </w:r>
            <w:hyperlink r:id="Rcf1370d5b820476b">
              <w:r w:rsidRPr="0604BC9F" w:rsidR="5360D511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Insulta pacientu akūtā un agrīnā subakūtā rehabilitācija, tostarp algoritmi,</w:t>
              </w:r>
            </w:hyperlink>
            <w:r w:rsidRPr="0604BC9F" w:rsidR="5360D51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(1.diena), no 10.00 līdz 17.00, SIA </w:t>
            </w:r>
            <w:r w:rsidRPr="0604BC9F" w:rsidR="5360D51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Cēsu</w:t>
            </w:r>
            <w:r w:rsidRPr="0604BC9F" w:rsidR="5360D511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klīnika, Slimnīcas iela 9, Cēsis</w:t>
            </w:r>
          </w:p>
          <w:p w:rsidRPr="006E4D5B" w:rsidR="007610B5" w:rsidP="0604BC9F" w:rsidRDefault="007610B5" w14:paraId="57D5DD7E" w14:textId="0E6DD3FE">
            <w:pPr>
              <w:pStyle w:val="Normal"/>
              <w:ind w:firstLine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</w:pPr>
          </w:p>
          <w:p w:rsidRPr="006E4D5B" w:rsidR="007610B5" w:rsidP="0604BC9F" w:rsidRDefault="007610B5" w14:paraId="2FBF4A6E" w14:textId="79E1C4B6">
            <w:pPr>
              <w:pStyle w:val="Normal"/>
              <w:ind w:firstLine="0"/>
              <w:jc w:val="left"/>
              <w:rPr>
                <w:rFonts w:ascii="Calibri Light" w:hAnsi="Calibri Light" w:eastAsia="Calibri Light" w:cs="Calibri Light" w:asciiTheme="majorAscii" w:hAnsiTheme="majorAscii" w:eastAsiaTheme="majorAscii" w:cstheme="majorAscii"/>
                <w:noProof w:val="0"/>
                <w:sz w:val="18"/>
                <w:szCs w:val="18"/>
                <w:lang w:val="lv-LV"/>
              </w:rPr>
            </w:pPr>
            <w:r w:rsidRPr="0604BC9F" w:rsidR="7DA7EB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lv-LV"/>
              </w:rPr>
              <w:t>2</w:t>
            </w:r>
            <w:hyperlink r:id="R6c31da08663341ad">
              <w:r w:rsidRPr="0604BC9F" w:rsidR="7DA7EBE4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.Neatliekamā medicīniskā palīdzība traumu guvušam pacientam: pirmsslimnīcas etaps ,</w:t>
              </w:r>
            </w:hyperlink>
            <w:r w:rsidRPr="0604BC9F" w:rsidR="7DA7EBE4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(2.diena), no 9.00 līdz 17.00, klātienē, </w:t>
            </w:r>
            <w:r w:rsidRPr="0604BC9F" w:rsidR="7DA7EBE4">
              <w:rPr>
                <w:rFonts w:ascii="Calibri Light" w:hAnsi="Calibri Light" w:eastAsia="Calibri Light" w:cs="Calibri Light"/>
                <w:noProof w:val="0"/>
                <w:sz w:val="18"/>
                <w:szCs w:val="18"/>
                <w:lang w:val="lv-LV"/>
              </w:rPr>
              <w:t>LU Rīgas Medicīnas koledža,  Hipokrāta ielā 1</w:t>
            </w:r>
            <w:r w:rsidRPr="0604BC9F" w:rsidR="7E833F08">
              <w:rPr>
                <w:rFonts w:ascii="Calibri Light" w:hAnsi="Calibri Light" w:eastAsia="Calibri Light" w:cs="Calibri Light"/>
                <w:noProof w:val="0"/>
                <w:sz w:val="18"/>
                <w:szCs w:val="18"/>
                <w:lang w:val="lv-LV"/>
              </w:rPr>
              <w:t xml:space="preserve"> ,Rīga.</w:t>
            </w:r>
          </w:p>
        </w:tc>
        <w:tc>
          <w:tcPr>
            <w:tcW w:w="609" w:type="dxa"/>
            <w:tcMar/>
          </w:tcPr>
          <w:p w:rsidRPr="006E4D5B" w:rsidR="00697799" w:rsidP="00697799" w:rsidRDefault="00697799" w14:paraId="58973DB8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97799" w:rsidTr="0604BC9F" w14:paraId="31C5B589" w14:textId="77777777">
        <w:trPr>
          <w:trHeight w:val="567"/>
        </w:trPr>
        <w:tc>
          <w:tcPr>
            <w:tcW w:w="2475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336F6332" w14:textId="1F740550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Pr="006E4D5B" w:rsidR="00697799" w:rsidP="00697799" w:rsidRDefault="00284FB6" w14:paraId="533D3A9F" w14:textId="0C0EAA0E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14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6EFECE36" w14:textId="44DB2472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4039CF66" w14:textId="1E978952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04D6578C" w14:textId="446B414A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284FB6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97799" w:rsidP="00697799" w:rsidRDefault="00284FB6" w14:paraId="2DE94105" w14:textId="35274C3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18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  <w:shd w:val="clear" w:color="auto" w:fill="D9D9D9" w:themeFill="background1" w:themeFillShade="D9"/>
            <w:tcMar/>
          </w:tcPr>
          <w:p w:rsidRPr="006E4D5B" w:rsidR="00697799" w:rsidP="00697799" w:rsidRDefault="00284FB6" w14:paraId="68702844" w14:textId="64B66DE7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19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697799" w:rsidTr="0604BC9F" w14:paraId="20F3B0C8" w14:textId="77777777">
        <w:trPr>
          <w:trHeight w:val="567"/>
        </w:trPr>
        <w:tc>
          <w:tcPr>
            <w:tcW w:w="2475" w:type="dxa"/>
            <w:tcMar/>
          </w:tcPr>
          <w:p w:rsidRPr="006E4D5B" w:rsidR="00697799" w:rsidP="510ECF33" w:rsidRDefault="00697799" w14:paraId="603A5344" w14:textId="624AD2CE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575" w:type="dxa"/>
            <w:tcMar/>
          </w:tcPr>
          <w:p w:rsidRPr="006E4D5B" w:rsidR="00EF25A2" w:rsidP="510ECF33" w:rsidRDefault="00EF25A2" w14:paraId="38994CBE" w14:textId="6E07651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697799" w:rsidP="510ECF33" w:rsidRDefault="00697799" w14:paraId="6C21E438" w14:textId="1B367EC7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="00216DF4" w:rsidP="510ECF33" w:rsidRDefault="00216DF4" w14:paraId="0A73F935" w14:textId="691AFC6D">
            <w:pPr>
              <w:widowControl w:val="0"/>
              <w:spacing w:before="82"/>
              <w:ind w:right="178"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B66736" w:rsidR="00B66736" w:rsidP="0697886D" w:rsidRDefault="00B66736" w14:paraId="638C478B" w14:textId="2F96C9EB">
            <w:pPr>
              <w:pStyle w:val="Normal"/>
              <w:ind w:firstLine="0"/>
              <w:jc w:val="left"/>
              <w:rPr>
                <w:rFonts w:ascii="Calibri Light" w:hAnsi="Calibri Light" w:eastAsia="Calibri Light" w:cs="Calibri Light"/>
                <w:noProof w:val="0"/>
                <w:sz w:val="18"/>
                <w:szCs w:val="18"/>
                <w:lang w:val="lv-LV"/>
              </w:rPr>
            </w:pPr>
            <w:r w:rsidRPr="0697886D" w:rsidR="256D5A7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lv-LV"/>
              </w:rPr>
              <w:t>1.</w:t>
            </w:r>
            <w:hyperlink r:id="R48d830ee310e4d99">
              <w:r w:rsidRPr="0697886D" w:rsidR="256D5A7C">
                <w:rPr>
                  <w:rStyle w:val="Hyperlink"/>
                  <w:rFonts w:ascii="Calibri Light" w:hAnsi="Calibri Light" w:eastAsia="Calibri Light" w:cs="Calibri Light" w:asciiTheme="majorAscii" w:hAnsiTheme="majorAscii" w:eastAsiaTheme="majorAscii" w:cstheme="majorAsci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18"/>
                  <w:szCs w:val="18"/>
                  <w:lang w:val="lv-LV"/>
                </w:rPr>
                <w:t>Insulta pacientu akūtā un agrīnā subakūtā rehabilitācija, tostarp algoritmi,</w:t>
              </w:r>
            </w:hyperlink>
            <w:r w:rsidRPr="0697886D" w:rsidR="256D5A7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(2.diena), no 10.00 līdz 17.00, SIA </w:t>
            </w:r>
            <w:r w:rsidRPr="0697886D" w:rsidR="256D5A7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>Cēsu</w:t>
            </w:r>
            <w:r w:rsidRPr="0697886D" w:rsidR="256D5A7C">
              <w:rPr>
                <w:rFonts w:ascii="Calibri Light" w:hAnsi="Calibri Light" w:eastAsia="Calibri Light" w:cs="Calibri Light" w:asciiTheme="majorAscii" w:hAnsiTheme="majorAscii" w:eastAsiaTheme="majorAscii" w:cstheme="maj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lv-LV"/>
              </w:rPr>
              <w:t xml:space="preserve"> klīnika, Slimnīcas iela 9, Cēsis</w:t>
            </w:r>
          </w:p>
          <w:p w:rsidRPr="00B66736" w:rsidR="00B66736" w:rsidP="0697886D" w:rsidRDefault="00B66736" w14:paraId="0494FBD6" w14:textId="5BD0D31B">
            <w:pPr>
              <w:ind w:firstLine="0"/>
              <w:jc w:val="left"/>
              <w:rPr>
                <w:rFonts w:ascii="Calibri Light" w:hAnsi="Calibri Light" w:eastAsia="游ゴシック Light" w:cs="Times New Roman" w:asciiTheme="majorAscii" w:hAnsiTheme="majorAsci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B66736" w:rsidP="00CA1A31" w:rsidRDefault="00B66736" w14:paraId="5D461132" w14:textId="3227B0D4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609" w:type="dxa"/>
            <w:tcMar/>
          </w:tcPr>
          <w:p w:rsidRPr="006E4D5B" w:rsidR="00697799" w:rsidP="00697799" w:rsidRDefault="00697799" w14:paraId="640EA598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97799" w:rsidTr="0604BC9F" w14:paraId="6018AB3F" w14:textId="77777777">
        <w:tc>
          <w:tcPr>
            <w:tcW w:w="2475" w:type="dxa"/>
            <w:shd w:val="clear" w:color="auto" w:fill="D9D9D9" w:themeFill="background1" w:themeFillShade="D9"/>
            <w:tcMar/>
          </w:tcPr>
          <w:p w:rsidRPr="006E4D5B" w:rsidR="00697799" w:rsidP="00697799" w:rsidRDefault="00DF5996" w14:paraId="477550F8" w14:textId="213035D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84FB6">
              <w:rPr>
                <w:rFonts w:asciiTheme="minorHAnsi" w:hAnsiTheme="minorHAnsi"/>
                <w:sz w:val="20"/>
                <w:szCs w:val="20"/>
              </w:rPr>
              <w:t>0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Pr="00284FB6" w:rsidR="00697799" w:rsidP="00697799" w:rsidRDefault="00DF5996" w14:paraId="7AB008EA" w14:textId="35092120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4FB6">
              <w:rPr>
                <w:rFonts w:asciiTheme="minorHAnsi" w:hAnsiTheme="minorHAnsi"/>
                <w:sz w:val="20"/>
                <w:szCs w:val="20"/>
              </w:rPr>
              <w:t>2</w:t>
            </w:r>
            <w:r w:rsidRPr="00284FB6" w:rsidR="00284FB6">
              <w:rPr>
                <w:rFonts w:asciiTheme="minorHAnsi" w:hAnsiTheme="minorHAnsi"/>
                <w:sz w:val="20"/>
                <w:szCs w:val="20"/>
              </w:rPr>
              <w:t>1</w:t>
            </w:r>
            <w:r w:rsidRPr="00284FB6"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284FB6" w:rsidR="00697799" w:rsidP="00697799" w:rsidRDefault="00DF5996" w14:paraId="4E52FC82" w14:textId="0C06E984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84FB6">
              <w:rPr>
                <w:rFonts w:asciiTheme="minorHAnsi" w:hAnsiTheme="minorHAnsi"/>
                <w:sz w:val="20"/>
                <w:szCs w:val="20"/>
              </w:rPr>
              <w:t>2</w:t>
            </w:r>
            <w:r w:rsidRPr="00284FB6" w:rsidR="00284FB6">
              <w:rPr>
                <w:rFonts w:asciiTheme="minorHAnsi" w:hAnsiTheme="minorHAnsi"/>
                <w:sz w:val="20"/>
                <w:szCs w:val="20"/>
              </w:rPr>
              <w:t>2</w:t>
            </w:r>
            <w:r w:rsidRPr="00284FB6"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590126" w:rsidR="00697799" w:rsidP="00697799" w:rsidRDefault="007A52C8" w14:paraId="60ADD8AC" w14:textId="29000042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84FB6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590126" w:rsidR="00697799" w:rsidP="00697799" w:rsidRDefault="007A52C8" w14:paraId="085E2956" w14:textId="005DBEF1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84FB6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1F647C78" w14:textId="7A1D98F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84FB6">
              <w:rPr>
                <w:rFonts w:asciiTheme="minorHAnsi" w:hAnsiTheme="minorHAnsi"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609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6D07D238" w14:textId="15A4F9DF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84FB6">
              <w:rPr>
                <w:rFonts w:asciiTheme="minorHAnsi" w:hAnsiTheme="minorHAnsi"/>
                <w:sz w:val="20"/>
                <w:szCs w:val="20"/>
              </w:rPr>
              <w:t>6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Pr="006E4D5B" w:rsidR="00697799" w:rsidTr="0604BC9F" w14:paraId="0F106512" w14:textId="77777777">
        <w:tc>
          <w:tcPr>
            <w:tcW w:w="2475" w:type="dxa"/>
            <w:tcMar/>
          </w:tcPr>
          <w:p w:rsidRPr="006E4D5B" w:rsidR="00E7118A" w:rsidP="510ECF33" w:rsidRDefault="00E7118A" w14:paraId="6E9AD85D" w14:textId="69343144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1575" w:type="dxa"/>
            <w:tcMar/>
          </w:tcPr>
          <w:p w:rsidRPr="006E4D5B" w:rsidR="009954A8" w:rsidP="510ECF33" w:rsidRDefault="009954A8" w14:paraId="456B4FC9" w14:textId="52F9F9C9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2476" w:type="dxa"/>
            <w:tcMar/>
          </w:tcPr>
          <w:p w:rsidRPr="00590126" w:rsidR="00A42157" w:rsidP="510ECF33" w:rsidRDefault="00A42157" w14:paraId="40E0B05B" w14:textId="256F915A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745D1E" w:rsidP="00745D1E" w:rsidRDefault="00745D1E" w14:paraId="1687E1D2" w14:textId="3E7668DB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eastAsia="Calibri Light" w:cs="Calibri Light"/>
                <w:sz w:val="18"/>
                <w:szCs w:val="18"/>
              </w:rPr>
              <w:t>1</w:t>
            </w:r>
            <w:hyperlink r:id="rId16">
              <w:r w:rsidRPr="55DD1605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.</w:t>
              </w:r>
              <w:r w:rsidR="00E85F81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Autiska spektra traucējumu agrīna diagnostika un ārstēšana</w:t>
              </w:r>
              <w:r w:rsidRPr="55DD1605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,</w:t>
              </w:r>
            </w:hyperlink>
          </w:p>
          <w:p w:rsidRPr="006E4D5B" w:rsidR="00745D1E" w:rsidP="00745D1E" w:rsidRDefault="00745D1E" w14:paraId="75EEE7DD" w14:textId="77777777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,</w:t>
            </w:r>
          </w:p>
          <w:p w:rsidRPr="006E4D5B" w:rsidR="00745D1E" w:rsidP="00745D1E" w:rsidRDefault="00745D1E" w14:paraId="6941FA6D" w14:textId="77777777">
            <w:pPr>
              <w:ind w:firstLine="0"/>
              <w:jc w:val="left"/>
            </w:pPr>
            <w:hyperlink r:id="rId17">
              <w:r w:rsidRPr="5C7FCE32">
                <w:rPr>
                  <w:rStyle w:val="Hyperlink"/>
                  <w:rFonts w:ascii="Calibri Light" w:hAnsi="Calibri Light" w:eastAsia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:rsidRPr="00590126" w:rsidR="007B6279" w:rsidP="510ECF33" w:rsidRDefault="007B6279" w14:paraId="06DA60D7" w14:textId="4EAFE94C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590126" w:rsidR="00697799" w:rsidP="510ECF33" w:rsidRDefault="00697799" w14:paraId="02C1BA0D" w14:textId="64A0CE2C">
            <w:pPr>
              <w:tabs>
                <w:tab w:val="left" w:pos="391"/>
              </w:tabs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AB5E09" w:rsidP="510ECF33" w:rsidRDefault="00AB5E09" w14:paraId="5D0B4310" w14:textId="0C16B6B2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609" w:type="dxa"/>
            <w:tcMar/>
          </w:tcPr>
          <w:p w:rsidRPr="006E4D5B" w:rsidR="00697799" w:rsidP="00697799" w:rsidRDefault="00697799" w14:paraId="14189B74" w14:textId="06D86E83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  <w:tr w:rsidRPr="006E4D5B" w:rsidR="00697799" w:rsidTr="0604BC9F" w14:paraId="2B08511F" w14:textId="77777777">
        <w:tc>
          <w:tcPr>
            <w:tcW w:w="2475" w:type="dxa"/>
            <w:shd w:val="clear" w:color="auto" w:fill="D9D9D9" w:themeFill="background1" w:themeFillShade="D9"/>
            <w:tcMar/>
          </w:tcPr>
          <w:p w:rsidRPr="006E4D5B" w:rsidR="00697799" w:rsidP="00697799" w:rsidRDefault="007A52C8" w14:paraId="2D15648C" w14:textId="6845EAD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284FB6">
              <w:rPr>
                <w:rFonts w:asciiTheme="minorHAnsi" w:hAnsiTheme="minorHAnsi"/>
                <w:sz w:val="20"/>
                <w:szCs w:val="20"/>
              </w:rPr>
              <w:t>7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75" w:type="dxa"/>
            <w:shd w:val="clear" w:color="auto" w:fill="D9D9D9" w:themeFill="background1" w:themeFillShade="D9"/>
            <w:tcMar/>
          </w:tcPr>
          <w:p w:rsidRPr="006E4D5B" w:rsidR="00697799" w:rsidP="00697799" w:rsidRDefault="00284FB6" w14:paraId="28BF1AB1" w14:textId="44A8CB5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28</w:t>
            </w:r>
            <w:r w:rsidR="007A52C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590126" w:rsidR="00697799" w:rsidP="00697799" w:rsidRDefault="00284FB6" w14:paraId="466FBBE3" w14:textId="44689709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29.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590126" w:rsidR="00697799" w:rsidP="00697799" w:rsidRDefault="00284FB6" w14:paraId="4787C729" w14:textId="61D23F03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30.</w:t>
            </w:r>
          </w:p>
        </w:tc>
        <w:tc>
          <w:tcPr>
            <w:tcW w:w="2476" w:type="dxa"/>
            <w:shd w:val="clear" w:color="auto" w:fill="D9D9D9" w:themeFill="background1" w:themeFillShade="D9"/>
            <w:tcMar/>
          </w:tcPr>
          <w:p w:rsidRPr="00590126" w:rsidR="00697799" w:rsidP="00697799" w:rsidRDefault="00284FB6" w14:paraId="3EF0459D" w14:textId="05B2A95C">
            <w:pPr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31.</w:t>
            </w:r>
          </w:p>
        </w:tc>
        <w:tc>
          <w:tcPr>
            <w:tcW w:w="2476" w:type="dxa"/>
            <w:shd w:val="clear" w:color="auto" w:fill="FFFFFF" w:themeFill="background1"/>
            <w:tcMar/>
          </w:tcPr>
          <w:p w:rsidRPr="006E4D5B" w:rsidR="00697799" w:rsidP="00590126" w:rsidRDefault="00697799" w14:paraId="22AB6A15" w14:textId="0C84EE4D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09" w:type="dxa"/>
            <w:shd w:val="clear" w:color="auto" w:fill="FFFFFF" w:themeFill="background1"/>
            <w:tcMar/>
          </w:tcPr>
          <w:p w:rsidRPr="006E4D5B" w:rsidR="00697799" w:rsidP="00987F1A" w:rsidRDefault="00697799" w14:paraId="25117D80" w14:textId="72E9C058">
            <w:pPr>
              <w:ind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Pr="006E4D5B" w:rsidR="00697799" w:rsidTr="0604BC9F" w14:paraId="54326C16" w14:textId="77777777">
        <w:tc>
          <w:tcPr>
            <w:tcW w:w="2475" w:type="dxa"/>
            <w:tcMar/>
          </w:tcPr>
          <w:p w:rsidR="00697799" w:rsidP="510ECF33" w:rsidRDefault="00697799" w14:paraId="330544BB" w14:textId="1255152D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70C0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1575" w:type="dxa"/>
            <w:tcMar/>
          </w:tcPr>
          <w:p w:rsidR="00490A44" w:rsidP="510ECF33" w:rsidRDefault="00490A44" w14:paraId="616885F7" w14:textId="739E88F7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F67ABC" w:rsidP="00F67ABC" w:rsidRDefault="008F5E59" w14:paraId="5684F554" w14:textId="603C4B27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eastAsia="Calibri Light" w:cs="Calibri Light"/>
                <w:sz w:val="18"/>
                <w:szCs w:val="18"/>
              </w:rPr>
              <w:t>1</w:t>
            </w:r>
            <w:hyperlink r:id="rId18">
              <w:r w:rsidRPr="55DD1605" w:rsidR="00F67AB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 xml:space="preserve">Suicidāla un </w:t>
              </w:r>
              <w:proofErr w:type="spellStart"/>
              <w:r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nesuicidāla</w:t>
              </w:r>
              <w:proofErr w:type="spellEnd"/>
              <w:r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 xml:space="preserve"> </w:t>
              </w:r>
              <w:proofErr w:type="spellStart"/>
              <w:r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paškaitējuma</w:t>
              </w:r>
              <w:proofErr w:type="spellEnd"/>
              <w:r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 xml:space="preserve"> diagnostika un terapija </w:t>
              </w:r>
              <w:r w:rsidRPr="55DD1605" w:rsidR="00F67ABC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bērniem un pusaudžiem,</w:t>
              </w:r>
            </w:hyperlink>
          </w:p>
          <w:p w:rsidRPr="006E4D5B" w:rsidR="00F67ABC" w:rsidP="00F67ABC" w:rsidRDefault="00F67ABC" w14:paraId="45C47D0B" w14:textId="77777777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,</w:t>
            </w:r>
          </w:p>
          <w:p w:rsidRPr="006E4D5B" w:rsidR="00F67ABC" w:rsidP="00F67ABC" w:rsidRDefault="00F67ABC" w14:paraId="1DFDED8F" w14:textId="77777777">
            <w:pPr>
              <w:ind w:firstLine="0"/>
              <w:jc w:val="left"/>
            </w:pPr>
            <w:hyperlink r:id="rId19">
              <w:r w:rsidRPr="5C7FCE32">
                <w:rPr>
                  <w:rStyle w:val="Hyperlink"/>
                  <w:rFonts w:ascii="Calibri Light" w:hAnsi="Calibri Light" w:eastAsia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:rsidRPr="006E4D5B" w:rsidR="00CB407D" w:rsidP="510ECF33" w:rsidRDefault="00CB407D" w14:paraId="762788CD" w14:textId="2ECC9FB6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874A9A" w:rsidP="00874A9A" w:rsidRDefault="00874A9A" w14:paraId="441B7F0B" w14:textId="5B91B554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>
              <w:rPr>
                <w:rFonts w:ascii="Calibri Light" w:hAnsi="Calibri Light" w:eastAsia="Calibri Light" w:cs="Calibri Light"/>
                <w:sz w:val="18"/>
                <w:szCs w:val="18"/>
              </w:rPr>
              <w:t>1</w:t>
            </w:r>
            <w:hyperlink r:id="rId20">
              <w:r w:rsidRPr="55DD1605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.</w:t>
              </w:r>
              <w:r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 xml:space="preserve">Rehabilitācijas nozīme primārajā veselības </w:t>
              </w:r>
              <w:r w:rsidR="009F7DB4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aprūpes līmenī un nepieciešamība sūtīt pacientu tālākai izvērtēšanai</w:t>
              </w:r>
              <w:r w:rsidRPr="55DD1605">
                <w:rPr>
                  <w:rStyle w:val="Hyperlink"/>
                  <w:rFonts w:ascii="Calibri Light" w:hAnsi="Calibri Light" w:eastAsia="Calibri Light" w:cs="Calibri Light"/>
                  <w:sz w:val="18"/>
                  <w:szCs w:val="18"/>
                </w:rPr>
                <w:t>,</w:t>
              </w:r>
            </w:hyperlink>
          </w:p>
          <w:p w:rsidRPr="006E4D5B" w:rsidR="00874A9A" w:rsidP="00874A9A" w:rsidRDefault="00874A9A" w14:paraId="6DE5AA40" w14:textId="77777777">
            <w:pPr>
              <w:ind w:firstLine="0"/>
              <w:jc w:val="left"/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</w:pPr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 xml:space="preserve">no 9.00 līdz 16.00, tiešsaistē </w:t>
            </w:r>
            <w:proofErr w:type="spellStart"/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Zoom</w:t>
            </w:r>
            <w:proofErr w:type="spellEnd"/>
            <w:r w:rsidRPr="55DD1605">
              <w:rPr>
                <w:rFonts w:ascii="Calibri Light" w:hAnsi="Calibri Light" w:eastAsia="Calibri Light" w:cs="Calibri Light"/>
                <w:color w:val="000000" w:themeColor="text1"/>
                <w:sz w:val="18"/>
                <w:szCs w:val="18"/>
              </w:rPr>
              <w:t>,</w:t>
            </w:r>
          </w:p>
          <w:p w:rsidRPr="006E4D5B" w:rsidR="00874A9A" w:rsidP="00874A9A" w:rsidRDefault="00874A9A" w14:paraId="1EC1509D" w14:textId="77777777">
            <w:pPr>
              <w:ind w:firstLine="0"/>
              <w:jc w:val="left"/>
            </w:pPr>
            <w:hyperlink r:id="rId21">
              <w:r w:rsidRPr="5C7FCE32">
                <w:rPr>
                  <w:rStyle w:val="Hyperlink"/>
                  <w:rFonts w:ascii="Calibri Light" w:hAnsi="Calibri Light" w:eastAsia="Calibri Light" w:cs="Calibri Light"/>
                  <w:color w:val="0563C1"/>
                  <w:sz w:val="18"/>
                  <w:szCs w:val="18"/>
                </w:rPr>
                <w:t>https://www.vivendicentrs.lv/lv/medicinascentrs/page/lekcijas</w:t>
              </w:r>
            </w:hyperlink>
          </w:p>
          <w:p w:rsidRPr="006E4D5B" w:rsidR="00A07B19" w:rsidP="510ECF33" w:rsidRDefault="00A07B19" w14:paraId="65B8094C" w14:textId="07F0E8B8">
            <w:pPr>
              <w:ind w:firstLine="0"/>
              <w:jc w:val="left"/>
              <w:rPr>
                <w:rFonts w:asciiTheme="majorHAnsi" w:hAnsiTheme="majorHAnsi" w:eastAsiaTheme="majorEastAsia" w:cstheme="majorBidi"/>
                <w:color w:val="000000" w:themeColor="text1"/>
                <w:sz w:val="18"/>
                <w:szCs w:val="18"/>
                <w:u w:val="single"/>
              </w:rPr>
            </w:pPr>
          </w:p>
        </w:tc>
        <w:tc>
          <w:tcPr>
            <w:tcW w:w="2476" w:type="dxa"/>
            <w:tcMar/>
          </w:tcPr>
          <w:p w:rsidRPr="006E4D5B" w:rsidR="00757BDF" w:rsidP="510ECF33" w:rsidRDefault="00757BDF" w14:paraId="604986F1" w14:textId="2A7B1D48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2476" w:type="dxa"/>
            <w:tcMar/>
          </w:tcPr>
          <w:p w:rsidRPr="006E4D5B" w:rsidR="001F72F8" w:rsidP="510ECF33" w:rsidRDefault="001F72F8" w14:paraId="7FCABFB0" w14:textId="2F22BEFB">
            <w:pPr>
              <w:ind w:firstLine="0"/>
              <w:jc w:val="left"/>
              <w:rPr>
                <w:rFonts w:asciiTheme="majorHAnsi" w:hAnsiTheme="majorHAnsi" w:eastAsiaTheme="majorEastAsia" w:cstheme="majorBidi"/>
                <w:sz w:val="18"/>
                <w:szCs w:val="18"/>
              </w:rPr>
            </w:pPr>
          </w:p>
        </w:tc>
        <w:tc>
          <w:tcPr>
            <w:tcW w:w="609" w:type="dxa"/>
            <w:tcMar/>
          </w:tcPr>
          <w:p w:rsidRPr="006E4D5B" w:rsidR="00697799" w:rsidP="00697799" w:rsidRDefault="00697799" w14:paraId="2028B19C" w14:textId="77777777">
            <w:pPr>
              <w:ind w:firstLine="0"/>
              <w:rPr>
                <w:rFonts w:asciiTheme="majorHAnsi" w:hAnsiTheme="majorHAnsi" w:eastAsiaTheme="majorEastAsia" w:cstheme="majorBidi"/>
                <w:sz w:val="20"/>
                <w:szCs w:val="20"/>
              </w:rPr>
            </w:pPr>
          </w:p>
        </w:tc>
      </w:tr>
    </w:tbl>
    <w:p w:rsidR="00D33E19" w:rsidRDefault="00D33E19" w14:paraId="3D4711CE" w14:textId="77777777"/>
    <w:sectPr w:rsidR="00D33E19" w:rsidSect="006E4D5B">
      <w:headerReference w:type="default" r:id="rId22"/>
      <w:pgSz w:w="16838" w:h="11906" w:orient="landscape"/>
      <w:pgMar w:top="1708" w:right="1133" w:bottom="847" w:left="11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6CAC" w:rsidP="003F620F" w:rsidRDefault="00996CAC" w14:paraId="3B45721B" w14:textId="77777777">
      <w:r>
        <w:separator/>
      </w:r>
    </w:p>
  </w:endnote>
  <w:endnote w:type="continuationSeparator" w:id="0">
    <w:p w:rsidR="00996CAC" w:rsidP="003F620F" w:rsidRDefault="00996CAC" w14:paraId="50A3BD2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6CAC" w:rsidP="003F620F" w:rsidRDefault="00996CAC" w14:paraId="584EB7FC" w14:textId="77777777">
      <w:r>
        <w:separator/>
      </w:r>
    </w:p>
  </w:footnote>
  <w:footnote w:type="continuationSeparator" w:id="0">
    <w:p w:rsidR="00996CAC" w:rsidP="003F620F" w:rsidRDefault="00996CAC" w14:paraId="7DBAC85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E4D5B" w:rsidR="006E4D5B" w:rsidP="006E4D5B" w:rsidRDefault="006E4D5B" w14:paraId="04B3239D" w14:textId="6A3DBBFD">
    <w:pPr>
      <w:pStyle w:val="Header"/>
      <w:jc w:val="center"/>
      <w:rPr>
        <w:rFonts w:asciiTheme="minorHAnsi" w:hAnsiTheme="minorHAnsi" w:cstheme="minorHAnsi"/>
        <w:b/>
        <w:bCs/>
      </w:rPr>
    </w:pPr>
    <w:r w:rsidRPr="006E4D5B">
      <w:rPr>
        <w:rFonts w:asciiTheme="minorHAnsi" w:hAnsiTheme="minorHAnsi" w:cstheme="minorHAnsi"/>
        <w:b/>
        <w:bCs/>
      </w:rPr>
      <w:t>Mācību kalendārs 202</w:t>
    </w:r>
    <w:r w:rsidR="00590126">
      <w:rPr>
        <w:rFonts w:asciiTheme="minorHAnsi" w:hAnsiTheme="minorHAnsi" w:cstheme="minorHAnsi"/>
        <w:b/>
        <w:bCs/>
      </w:rPr>
      <w:t>6</w:t>
    </w:r>
    <w:r w:rsidRPr="006E4D5B">
      <w:rPr>
        <w:rFonts w:asciiTheme="minorHAnsi" w:hAnsiTheme="minorHAnsi" w:cstheme="minorHAnsi"/>
        <w:b/>
        <w:bCs/>
      </w:rPr>
      <w:t xml:space="preserve">.gada </w:t>
    </w:r>
    <w:r w:rsidR="00195CF7">
      <w:rPr>
        <w:rFonts w:asciiTheme="minorHAnsi" w:hAnsiTheme="minorHAnsi" w:cstheme="minorHAnsi"/>
        <w:b/>
        <w:bCs/>
      </w:rPr>
      <w:t>jū</w:t>
    </w:r>
    <w:r w:rsidR="00864157">
      <w:rPr>
        <w:rFonts w:asciiTheme="minorHAnsi" w:hAnsiTheme="minorHAnsi" w:cstheme="minorHAnsi"/>
        <w:b/>
        <w:bCs/>
      </w:rPr>
      <w:t>li</w:t>
    </w:r>
    <w:r w:rsidR="00195CF7">
      <w:rPr>
        <w:rFonts w:asciiTheme="minorHAnsi" w:hAnsiTheme="minorHAnsi" w:cstheme="minorHAnsi"/>
        <w:b/>
        <w:bCs/>
      </w:rPr>
      <w:t>j</w:t>
    </w:r>
    <w:r w:rsidR="007A52C8">
      <w:rPr>
        <w:rFonts w:asciiTheme="minorHAnsi" w:hAnsiTheme="minorHAnsi" w:cstheme="minorHAnsi"/>
        <w:b/>
        <w:bCs/>
      </w:rPr>
      <w:t>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9B947"/>
    <w:multiLevelType w:val="hybridMultilevel"/>
    <w:tmpl w:val="4A5AEC6A"/>
    <w:lvl w:ilvl="0" w:tplc="49EA00C6">
      <w:start w:val="1"/>
      <w:numFmt w:val="decimal"/>
      <w:lvlText w:val="%1."/>
      <w:lvlJc w:val="left"/>
      <w:pPr>
        <w:ind w:left="1069" w:hanging="360"/>
      </w:pPr>
    </w:lvl>
    <w:lvl w:ilvl="1" w:tplc="2D7AFC54">
      <w:start w:val="1"/>
      <w:numFmt w:val="lowerLetter"/>
      <w:lvlText w:val="%2."/>
      <w:lvlJc w:val="left"/>
      <w:pPr>
        <w:ind w:left="1789" w:hanging="360"/>
      </w:pPr>
    </w:lvl>
    <w:lvl w:ilvl="2" w:tplc="EFCC2E36">
      <w:start w:val="1"/>
      <w:numFmt w:val="lowerRoman"/>
      <w:lvlText w:val="%3."/>
      <w:lvlJc w:val="right"/>
      <w:pPr>
        <w:ind w:left="2509" w:hanging="180"/>
      </w:pPr>
    </w:lvl>
    <w:lvl w:ilvl="3" w:tplc="3B825C2E">
      <w:start w:val="1"/>
      <w:numFmt w:val="decimal"/>
      <w:lvlText w:val="%4."/>
      <w:lvlJc w:val="left"/>
      <w:pPr>
        <w:ind w:left="3229" w:hanging="360"/>
      </w:pPr>
    </w:lvl>
    <w:lvl w:ilvl="4" w:tplc="E1A06792">
      <w:start w:val="1"/>
      <w:numFmt w:val="lowerLetter"/>
      <w:lvlText w:val="%5."/>
      <w:lvlJc w:val="left"/>
      <w:pPr>
        <w:ind w:left="3949" w:hanging="360"/>
      </w:pPr>
    </w:lvl>
    <w:lvl w:ilvl="5" w:tplc="C67E81B4">
      <w:start w:val="1"/>
      <w:numFmt w:val="lowerRoman"/>
      <w:lvlText w:val="%6."/>
      <w:lvlJc w:val="right"/>
      <w:pPr>
        <w:ind w:left="4669" w:hanging="180"/>
      </w:pPr>
    </w:lvl>
    <w:lvl w:ilvl="6" w:tplc="3A147C0A">
      <w:start w:val="1"/>
      <w:numFmt w:val="decimal"/>
      <w:lvlText w:val="%7."/>
      <w:lvlJc w:val="left"/>
      <w:pPr>
        <w:ind w:left="5389" w:hanging="360"/>
      </w:pPr>
    </w:lvl>
    <w:lvl w:ilvl="7" w:tplc="E7BA4B4C">
      <w:start w:val="1"/>
      <w:numFmt w:val="lowerLetter"/>
      <w:lvlText w:val="%8."/>
      <w:lvlJc w:val="left"/>
      <w:pPr>
        <w:ind w:left="6109" w:hanging="360"/>
      </w:pPr>
    </w:lvl>
    <w:lvl w:ilvl="8" w:tplc="F8D6EA9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07472B"/>
    <w:multiLevelType w:val="hybridMultilevel"/>
    <w:tmpl w:val="4122006C"/>
    <w:lvl w:ilvl="0" w:tplc="88A83DF6">
      <w:start w:val="1"/>
      <w:numFmt w:val="decimal"/>
      <w:lvlText w:val="%1."/>
      <w:lvlJc w:val="left"/>
      <w:pPr>
        <w:ind w:left="1069" w:hanging="360"/>
      </w:pPr>
    </w:lvl>
    <w:lvl w:ilvl="1" w:tplc="70A01EDE">
      <w:start w:val="1"/>
      <w:numFmt w:val="lowerLetter"/>
      <w:lvlText w:val="%2."/>
      <w:lvlJc w:val="left"/>
      <w:pPr>
        <w:ind w:left="1789" w:hanging="360"/>
      </w:pPr>
    </w:lvl>
    <w:lvl w:ilvl="2" w:tplc="B3E624CE">
      <w:start w:val="1"/>
      <w:numFmt w:val="lowerRoman"/>
      <w:lvlText w:val="%3."/>
      <w:lvlJc w:val="right"/>
      <w:pPr>
        <w:ind w:left="2509" w:hanging="180"/>
      </w:pPr>
    </w:lvl>
    <w:lvl w:ilvl="3" w:tplc="5E64B822">
      <w:start w:val="1"/>
      <w:numFmt w:val="decimal"/>
      <w:lvlText w:val="%4."/>
      <w:lvlJc w:val="left"/>
      <w:pPr>
        <w:ind w:left="3229" w:hanging="360"/>
      </w:pPr>
    </w:lvl>
    <w:lvl w:ilvl="4" w:tplc="8C1801CC">
      <w:start w:val="1"/>
      <w:numFmt w:val="lowerLetter"/>
      <w:lvlText w:val="%5."/>
      <w:lvlJc w:val="left"/>
      <w:pPr>
        <w:ind w:left="3949" w:hanging="360"/>
      </w:pPr>
    </w:lvl>
    <w:lvl w:ilvl="5" w:tplc="3EB291B4">
      <w:start w:val="1"/>
      <w:numFmt w:val="lowerRoman"/>
      <w:lvlText w:val="%6."/>
      <w:lvlJc w:val="right"/>
      <w:pPr>
        <w:ind w:left="4669" w:hanging="180"/>
      </w:pPr>
    </w:lvl>
    <w:lvl w:ilvl="6" w:tplc="326EEFEE">
      <w:start w:val="1"/>
      <w:numFmt w:val="decimal"/>
      <w:lvlText w:val="%7."/>
      <w:lvlJc w:val="left"/>
      <w:pPr>
        <w:ind w:left="5389" w:hanging="360"/>
      </w:pPr>
    </w:lvl>
    <w:lvl w:ilvl="7" w:tplc="45AEB9CC">
      <w:start w:val="1"/>
      <w:numFmt w:val="lowerLetter"/>
      <w:lvlText w:val="%8."/>
      <w:lvlJc w:val="left"/>
      <w:pPr>
        <w:ind w:left="6109" w:hanging="360"/>
      </w:pPr>
    </w:lvl>
    <w:lvl w:ilvl="8" w:tplc="6A826FE2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239528"/>
    <w:multiLevelType w:val="hybridMultilevel"/>
    <w:tmpl w:val="35E4B27E"/>
    <w:lvl w:ilvl="0" w:tplc="F97CD01E">
      <w:start w:val="1"/>
      <w:numFmt w:val="decimal"/>
      <w:lvlText w:val="%1."/>
      <w:lvlJc w:val="left"/>
      <w:pPr>
        <w:ind w:left="1069" w:hanging="360"/>
      </w:pPr>
    </w:lvl>
    <w:lvl w:ilvl="1" w:tplc="B7441D50">
      <w:start w:val="1"/>
      <w:numFmt w:val="lowerLetter"/>
      <w:lvlText w:val="%2."/>
      <w:lvlJc w:val="left"/>
      <w:pPr>
        <w:ind w:left="1789" w:hanging="360"/>
      </w:pPr>
    </w:lvl>
    <w:lvl w:ilvl="2" w:tplc="D84A20F4">
      <w:start w:val="1"/>
      <w:numFmt w:val="lowerRoman"/>
      <w:lvlText w:val="%3."/>
      <w:lvlJc w:val="right"/>
      <w:pPr>
        <w:ind w:left="2509" w:hanging="180"/>
      </w:pPr>
    </w:lvl>
    <w:lvl w:ilvl="3" w:tplc="76EA5B5C">
      <w:start w:val="1"/>
      <w:numFmt w:val="decimal"/>
      <w:lvlText w:val="%4."/>
      <w:lvlJc w:val="left"/>
      <w:pPr>
        <w:ind w:left="3229" w:hanging="360"/>
      </w:pPr>
    </w:lvl>
    <w:lvl w:ilvl="4" w:tplc="3B2ED086">
      <w:start w:val="1"/>
      <w:numFmt w:val="lowerLetter"/>
      <w:lvlText w:val="%5."/>
      <w:lvlJc w:val="left"/>
      <w:pPr>
        <w:ind w:left="3949" w:hanging="360"/>
      </w:pPr>
    </w:lvl>
    <w:lvl w:ilvl="5" w:tplc="26304D28">
      <w:start w:val="1"/>
      <w:numFmt w:val="lowerRoman"/>
      <w:lvlText w:val="%6."/>
      <w:lvlJc w:val="right"/>
      <w:pPr>
        <w:ind w:left="4669" w:hanging="180"/>
      </w:pPr>
    </w:lvl>
    <w:lvl w:ilvl="6" w:tplc="8F6C99DC">
      <w:start w:val="1"/>
      <w:numFmt w:val="decimal"/>
      <w:lvlText w:val="%7."/>
      <w:lvlJc w:val="left"/>
      <w:pPr>
        <w:ind w:left="5389" w:hanging="360"/>
      </w:pPr>
    </w:lvl>
    <w:lvl w:ilvl="7" w:tplc="17D4888C">
      <w:start w:val="1"/>
      <w:numFmt w:val="lowerLetter"/>
      <w:lvlText w:val="%8."/>
      <w:lvlJc w:val="left"/>
      <w:pPr>
        <w:ind w:left="6109" w:hanging="360"/>
      </w:pPr>
    </w:lvl>
    <w:lvl w:ilvl="8" w:tplc="D6449C6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1B59C3"/>
    <w:multiLevelType w:val="hybridMultilevel"/>
    <w:tmpl w:val="ACB4F632"/>
    <w:lvl w:ilvl="0" w:tplc="6AF81414">
      <w:start w:val="1"/>
      <w:numFmt w:val="decimal"/>
      <w:lvlText w:val="%1."/>
      <w:lvlJc w:val="left"/>
      <w:pPr>
        <w:ind w:left="1069" w:hanging="360"/>
      </w:pPr>
    </w:lvl>
    <w:lvl w:ilvl="1" w:tplc="860E648C">
      <w:start w:val="1"/>
      <w:numFmt w:val="lowerLetter"/>
      <w:lvlText w:val="%2."/>
      <w:lvlJc w:val="left"/>
      <w:pPr>
        <w:ind w:left="1789" w:hanging="360"/>
      </w:pPr>
    </w:lvl>
    <w:lvl w:ilvl="2" w:tplc="A35C9740">
      <w:start w:val="1"/>
      <w:numFmt w:val="lowerRoman"/>
      <w:lvlText w:val="%3."/>
      <w:lvlJc w:val="right"/>
      <w:pPr>
        <w:ind w:left="2509" w:hanging="180"/>
      </w:pPr>
    </w:lvl>
    <w:lvl w:ilvl="3" w:tplc="18ACDDDC">
      <w:start w:val="1"/>
      <w:numFmt w:val="decimal"/>
      <w:lvlText w:val="%4."/>
      <w:lvlJc w:val="left"/>
      <w:pPr>
        <w:ind w:left="3229" w:hanging="360"/>
      </w:pPr>
    </w:lvl>
    <w:lvl w:ilvl="4" w:tplc="F77E22A0">
      <w:start w:val="1"/>
      <w:numFmt w:val="lowerLetter"/>
      <w:lvlText w:val="%5."/>
      <w:lvlJc w:val="left"/>
      <w:pPr>
        <w:ind w:left="3949" w:hanging="360"/>
      </w:pPr>
    </w:lvl>
    <w:lvl w:ilvl="5" w:tplc="D152E412">
      <w:start w:val="1"/>
      <w:numFmt w:val="lowerRoman"/>
      <w:lvlText w:val="%6."/>
      <w:lvlJc w:val="right"/>
      <w:pPr>
        <w:ind w:left="4669" w:hanging="180"/>
      </w:pPr>
    </w:lvl>
    <w:lvl w:ilvl="6" w:tplc="2614414E">
      <w:start w:val="1"/>
      <w:numFmt w:val="decimal"/>
      <w:lvlText w:val="%7."/>
      <w:lvlJc w:val="left"/>
      <w:pPr>
        <w:ind w:left="5389" w:hanging="360"/>
      </w:pPr>
    </w:lvl>
    <w:lvl w:ilvl="7" w:tplc="CB506976">
      <w:start w:val="1"/>
      <w:numFmt w:val="lowerLetter"/>
      <w:lvlText w:val="%8."/>
      <w:lvlJc w:val="left"/>
      <w:pPr>
        <w:ind w:left="6109" w:hanging="360"/>
      </w:pPr>
    </w:lvl>
    <w:lvl w:ilvl="8" w:tplc="3BA0C936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731774"/>
    <w:multiLevelType w:val="hybridMultilevel"/>
    <w:tmpl w:val="7E029F48"/>
    <w:lvl w:ilvl="0" w:tplc="1F2C5882">
      <w:start w:val="1"/>
      <w:numFmt w:val="decimal"/>
      <w:lvlText w:val="%1."/>
      <w:lvlJc w:val="left"/>
      <w:pPr>
        <w:ind w:left="1069" w:hanging="360"/>
      </w:pPr>
    </w:lvl>
    <w:lvl w:ilvl="1" w:tplc="D33A0A88">
      <w:start w:val="1"/>
      <w:numFmt w:val="lowerLetter"/>
      <w:lvlText w:val="%2."/>
      <w:lvlJc w:val="left"/>
      <w:pPr>
        <w:ind w:left="1789" w:hanging="360"/>
      </w:pPr>
    </w:lvl>
    <w:lvl w:ilvl="2" w:tplc="80A6FF6C">
      <w:start w:val="1"/>
      <w:numFmt w:val="lowerRoman"/>
      <w:lvlText w:val="%3."/>
      <w:lvlJc w:val="right"/>
      <w:pPr>
        <w:ind w:left="2509" w:hanging="180"/>
      </w:pPr>
    </w:lvl>
    <w:lvl w:ilvl="3" w:tplc="8BACE18E">
      <w:start w:val="1"/>
      <w:numFmt w:val="decimal"/>
      <w:lvlText w:val="%4."/>
      <w:lvlJc w:val="left"/>
      <w:pPr>
        <w:ind w:left="3229" w:hanging="360"/>
      </w:pPr>
    </w:lvl>
    <w:lvl w:ilvl="4" w:tplc="BFF6BD58">
      <w:start w:val="1"/>
      <w:numFmt w:val="lowerLetter"/>
      <w:lvlText w:val="%5."/>
      <w:lvlJc w:val="left"/>
      <w:pPr>
        <w:ind w:left="3949" w:hanging="360"/>
      </w:pPr>
    </w:lvl>
    <w:lvl w:ilvl="5" w:tplc="5358A7BA">
      <w:start w:val="1"/>
      <w:numFmt w:val="lowerRoman"/>
      <w:lvlText w:val="%6."/>
      <w:lvlJc w:val="right"/>
      <w:pPr>
        <w:ind w:left="4669" w:hanging="180"/>
      </w:pPr>
    </w:lvl>
    <w:lvl w:ilvl="6" w:tplc="F3B05940">
      <w:start w:val="1"/>
      <w:numFmt w:val="decimal"/>
      <w:lvlText w:val="%7."/>
      <w:lvlJc w:val="left"/>
      <w:pPr>
        <w:ind w:left="5389" w:hanging="360"/>
      </w:pPr>
    </w:lvl>
    <w:lvl w:ilvl="7" w:tplc="6AC81AF2">
      <w:start w:val="1"/>
      <w:numFmt w:val="lowerLetter"/>
      <w:lvlText w:val="%8."/>
      <w:lvlJc w:val="left"/>
      <w:pPr>
        <w:ind w:left="6109" w:hanging="360"/>
      </w:pPr>
    </w:lvl>
    <w:lvl w:ilvl="8" w:tplc="3A620A9E">
      <w:start w:val="1"/>
      <w:numFmt w:val="lowerRoman"/>
      <w:lvlText w:val="%9."/>
      <w:lvlJc w:val="right"/>
      <w:pPr>
        <w:ind w:left="6829" w:hanging="180"/>
      </w:pPr>
    </w:lvl>
  </w:abstractNum>
  <w:num w:numId="1" w16cid:durableId="970213929">
    <w:abstractNumId w:val="2"/>
  </w:num>
  <w:num w:numId="2" w16cid:durableId="389380739">
    <w:abstractNumId w:val="0"/>
  </w:num>
  <w:num w:numId="3" w16cid:durableId="1069501372">
    <w:abstractNumId w:val="1"/>
  </w:num>
  <w:num w:numId="4" w16cid:durableId="2127499602">
    <w:abstractNumId w:val="3"/>
  </w:num>
  <w:num w:numId="5" w16cid:durableId="1666401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B"/>
    <w:rsid w:val="00000C64"/>
    <w:rsid w:val="00006510"/>
    <w:rsid w:val="00007D80"/>
    <w:rsid w:val="000127E1"/>
    <w:rsid w:val="00026256"/>
    <w:rsid w:val="00034E72"/>
    <w:rsid w:val="00064E15"/>
    <w:rsid w:val="00074E2F"/>
    <w:rsid w:val="00074FB3"/>
    <w:rsid w:val="00075925"/>
    <w:rsid w:val="00083820"/>
    <w:rsid w:val="00093223"/>
    <w:rsid w:val="00095ADE"/>
    <w:rsid w:val="000C349A"/>
    <w:rsid w:val="000C8DA1"/>
    <w:rsid w:val="000D3617"/>
    <w:rsid w:val="000F6711"/>
    <w:rsid w:val="001116AE"/>
    <w:rsid w:val="0011175B"/>
    <w:rsid w:val="001166BE"/>
    <w:rsid w:val="00120F67"/>
    <w:rsid w:val="0012295C"/>
    <w:rsid w:val="00143EB5"/>
    <w:rsid w:val="00144287"/>
    <w:rsid w:val="00147A74"/>
    <w:rsid w:val="00150574"/>
    <w:rsid w:val="001522EF"/>
    <w:rsid w:val="001525B7"/>
    <w:rsid w:val="00155AA1"/>
    <w:rsid w:val="0016315E"/>
    <w:rsid w:val="00172C0B"/>
    <w:rsid w:val="00176282"/>
    <w:rsid w:val="00177708"/>
    <w:rsid w:val="0018342D"/>
    <w:rsid w:val="00183929"/>
    <w:rsid w:val="00195CF7"/>
    <w:rsid w:val="001A1171"/>
    <w:rsid w:val="001C14A3"/>
    <w:rsid w:val="001C4B06"/>
    <w:rsid w:val="001D74B3"/>
    <w:rsid w:val="001E009D"/>
    <w:rsid w:val="001E31D1"/>
    <w:rsid w:val="001F5A1E"/>
    <w:rsid w:val="001F72F8"/>
    <w:rsid w:val="00206224"/>
    <w:rsid w:val="00216DF4"/>
    <w:rsid w:val="00227A33"/>
    <w:rsid w:val="00235720"/>
    <w:rsid w:val="00242897"/>
    <w:rsid w:val="00252150"/>
    <w:rsid w:val="00261910"/>
    <w:rsid w:val="00277D31"/>
    <w:rsid w:val="00280329"/>
    <w:rsid w:val="00284FB6"/>
    <w:rsid w:val="00285B5F"/>
    <w:rsid w:val="00286F21"/>
    <w:rsid w:val="00291471"/>
    <w:rsid w:val="00291FD3"/>
    <w:rsid w:val="00295ECE"/>
    <w:rsid w:val="002A10E1"/>
    <w:rsid w:val="002A27F8"/>
    <w:rsid w:val="002A67CA"/>
    <w:rsid w:val="002B562D"/>
    <w:rsid w:val="002C25EE"/>
    <w:rsid w:val="002C3039"/>
    <w:rsid w:val="002C7936"/>
    <w:rsid w:val="002D6253"/>
    <w:rsid w:val="002D73B1"/>
    <w:rsid w:val="002E17ED"/>
    <w:rsid w:val="002E3E19"/>
    <w:rsid w:val="002F2A2A"/>
    <w:rsid w:val="002F55F7"/>
    <w:rsid w:val="003041F7"/>
    <w:rsid w:val="00305CA0"/>
    <w:rsid w:val="003072DC"/>
    <w:rsid w:val="00307D63"/>
    <w:rsid w:val="003106E1"/>
    <w:rsid w:val="00310BE5"/>
    <w:rsid w:val="00312B21"/>
    <w:rsid w:val="00314038"/>
    <w:rsid w:val="003146E0"/>
    <w:rsid w:val="003160BC"/>
    <w:rsid w:val="0034206F"/>
    <w:rsid w:val="00350D36"/>
    <w:rsid w:val="003756F5"/>
    <w:rsid w:val="00377AB1"/>
    <w:rsid w:val="003877D4"/>
    <w:rsid w:val="003A0610"/>
    <w:rsid w:val="003B3B1C"/>
    <w:rsid w:val="003B7D85"/>
    <w:rsid w:val="003C328A"/>
    <w:rsid w:val="003D428D"/>
    <w:rsid w:val="003E4EC9"/>
    <w:rsid w:val="003F0F87"/>
    <w:rsid w:val="003F620F"/>
    <w:rsid w:val="0040042A"/>
    <w:rsid w:val="00401B96"/>
    <w:rsid w:val="00401F55"/>
    <w:rsid w:val="004206D3"/>
    <w:rsid w:val="00426A09"/>
    <w:rsid w:val="004334C2"/>
    <w:rsid w:val="00442F33"/>
    <w:rsid w:val="00444581"/>
    <w:rsid w:val="004446AC"/>
    <w:rsid w:val="004452F1"/>
    <w:rsid w:val="004714E9"/>
    <w:rsid w:val="0047532E"/>
    <w:rsid w:val="0047638E"/>
    <w:rsid w:val="00476EBC"/>
    <w:rsid w:val="00490A44"/>
    <w:rsid w:val="004961C7"/>
    <w:rsid w:val="004A6F00"/>
    <w:rsid w:val="004B147D"/>
    <w:rsid w:val="004B186A"/>
    <w:rsid w:val="004C059A"/>
    <w:rsid w:val="004C2C1A"/>
    <w:rsid w:val="004C60A1"/>
    <w:rsid w:val="004D2138"/>
    <w:rsid w:val="004E2582"/>
    <w:rsid w:val="004EAF91"/>
    <w:rsid w:val="005013A0"/>
    <w:rsid w:val="00520ACB"/>
    <w:rsid w:val="00526C5F"/>
    <w:rsid w:val="00536A24"/>
    <w:rsid w:val="005426C9"/>
    <w:rsid w:val="00542EF0"/>
    <w:rsid w:val="00543764"/>
    <w:rsid w:val="00544239"/>
    <w:rsid w:val="00550664"/>
    <w:rsid w:val="00560D59"/>
    <w:rsid w:val="00561BF2"/>
    <w:rsid w:val="00570872"/>
    <w:rsid w:val="005708A1"/>
    <w:rsid w:val="005721E0"/>
    <w:rsid w:val="00582017"/>
    <w:rsid w:val="005841CF"/>
    <w:rsid w:val="00590126"/>
    <w:rsid w:val="00592CE7"/>
    <w:rsid w:val="005974FF"/>
    <w:rsid w:val="00597638"/>
    <w:rsid w:val="00597848"/>
    <w:rsid w:val="005A0839"/>
    <w:rsid w:val="005C5998"/>
    <w:rsid w:val="005C7B42"/>
    <w:rsid w:val="005D4068"/>
    <w:rsid w:val="005E194F"/>
    <w:rsid w:val="005E5EBD"/>
    <w:rsid w:val="005F4794"/>
    <w:rsid w:val="005F7352"/>
    <w:rsid w:val="00610765"/>
    <w:rsid w:val="00624C39"/>
    <w:rsid w:val="00630416"/>
    <w:rsid w:val="0063718C"/>
    <w:rsid w:val="006433F0"/>
    <w:rsid w:val="0065260B"/>
    <w:rsid w:val="006620BF"/>
    <w:rsid w:val="006660E3"/>
    <w:rsid w:val="0067716C"/>
    <w:rsid w:val="00697799"/>
    <w:rsid w:val="006A0514"/>
    <w:rsid w:val="006A343F"/>
    <w:rsid w:val="006C19BB"/>
    <w:rsid w:val="006C221D"/>
    <w:rsid w:val="006E0CB5"/>
    <w:rsid w:val="006E3168"/>
    <w:rsid w:val="006E4D5B"/>
    <w:rsid w:val="006E66FB"/>
    <w:rsid w:val="006F1359"/>
    <w:rsid w:val="00701A87"/>
    <w:rsid w:val="007061CC"/>
    <w:rsid w:val="00707143"/>
    <w:rsid w:val="007151C0"/>
    <w:rsid w:val="00715375"/>
    <w:rsid w:val="00723880"/>
    <w:rsid w:val="00731E66"/>
    <w:rsid w:val="007406B0"/>
    <w:rsid w:val="00744117"/>
    <w:rsid w:val="00745D1E"/>
    <w:rsid w:val="007549BA"/>
    <w:rsid w:val="00757BDF"/>
    <w:rsid w:val="007610B5"/>
    <w:rsid w:val="007651B5"/>
    <w:rsid w:val="00766978"/>
    <w:rsid w:val="00767314"/>
    <w:rsid w:val="00780749"/>
    <w:rsid w:val="007807B3"/>
    <w:rsid w:val="007A52C8"/>
    <w:rsid w:val="007B1564"/>
    <w:rsid w:val="007B3BB4"/>
    <w:rsid w:val="007B6279"/>
    <w:rsid w:val="007C1315"/>
    <w:rsid w:val="007D30C5"/>
    <w:rsid w:val="007E246F"/>
    <w:rsid w:val="007E4879"/>
    <w:rsid w:val="007E4D3C"/>
    <w:rsid w:val="007F588D"/>
    <w:rsid w:val="00812B11"/>
    <w:rsid w:val="00831548"/>
    <w:rsid w:val="00833902"/>
    <w:rsid w:val="00834C2F"/>
    <w:rsid w:val="008551EA"/>
    <w:rsid w:val="008627E0"/>
    <w:rsid w:val="008636EF"/>
    <w:rsid w:val="00864157"/>
    <w:rsid w:val="00866468"/>
    <w:rsid w:val="0087066D"/>
    <w:rsid w:val="00873823"/>
    <w:rsid w:val="00874002"/>
    <w:rsid w:val="00874A9A"/>
    <w:rsid w:val="00880587"/>
    <w:rsid w:val="00881BB7"/>
    <w:rsid w:val="008A12D9"/>
    <w:rsid w:val="008A6EA7"/>
    <w:rsid w:val="008B014D"/>
    <w:rsid w:val="008B061E"/>
    <w:rsid w:val="008C184E"/>
    <w:rsid w:val="008E1471"/>
    <w:rsid w:val="008E1B9B"/>
    <w:rsid w:val="008E4851"/>
    <w:rsid w:val="008E6DB0"/>
    <w:rsid w:val="008E6EF4"/>
    <w:rsid w:val="008E7844"/>
    <w:rsid w:val="008F04E1"/>
    <w:rsid w:val="008F127A"/>
    <w:rsid w:val="008F37BB"/>
    <w:rsid w:val="008F5E59"/>
    <w:rsid w:val="009054AA"/>
    <w:rsid w:val="00915B88"/>
    <w:rsid w:val="00920EF9"/>
    <w:rsid w:val="00921753"/>
    <w:rsid w:val="0093256B"/>
    <w:rsid w:val="009339F1"/>
    <w:rsid w:val="009433C0"/>
    <w:rsid w:val="00944D1F"/>
    <w:rsid w:val="00954165"/>
    <w:rsid w:val="009548C0"/>
    <w:rsid w:val="00954E79"/>
    <w:rsid w:val="00955505"/>
    <w:rsid w:val="0095589C"/>
    <w:rsid w:val="009611E6"/>
    <w:rsid w:val="009615B4"/>
    <w:rsid w:val="00972C97"/>
    <w:rsid w:val="009735CC"/>
    <w:rsid w:val="00976F65"/>
    <w:rsid w:val="00983F0E"/>
    <w:rsid w:val="00987F1A"/>
    <w:rsid w:val="00993317"/>
    <w:rsid w:val="009954A8"/>
    <w:rsid w:val="00996CAC"/>
    <w:rsid w:val="009A33DB"/>
    <w:rsid w:val="009B24FB"/>
    <w:rsid w:val="009C36D3"/>
    <w:rsid w:val="009D3FED"/>
    <w:rsid w:val="009F7DB4"/>
    <w:rsid w:val="00A000EE"/>
    <w:rsid w:val="00A00F49"/>
    <w:rsid w:val="00A067B0"/>
    <w:rsid w:val="00A07B19"/>
    <w:rsid w:val="00A11B55"/>
    <w:rsid w:val="00A11F71"/>
    <w:rsid w:val="00A1306F"/>
    <w:rsid w:val="00A13D7E"/>
    <w:rsid w:val="00A3559A"/>
    <w:rsid w:val="00A42157"/>
    <w:rsid w:val="00A4317E"/>
    <w:rsid w:val="00A476B9"/>
    <w:rsid w:val="00A53096"/>
    <w:rsid w:val="00A5541C"/>
    <w:rsid w:val="00A57891"/>
    <w:rsid w:val="00A72AAC"/>
    <w:rsid w:val="00A91A8C"/>
    <w:rsid w:val="00A975C4"/>
    <w:rsid w:val="00AA646C"/>
    <w:rsid w:val="00AB2C99"/>
    <w:rsid w:val="00AB45CB"/>
    <w:rsid w:val="00AB5E09"/>
    <w:rsid w:val="00AC0146"/>
    <w:rsid w:val="00AC5BEE"/>
    <w:rsid w:val="00AE6F54"/>
    <w:rsid w:val="00B04CFF"/>
    <w:rsid w:val="00B059D4"/>
    <w:rsid w:val="00B116F4"/>
    <w:rsid w:val="00B12F0B"/>
    <w:rsid w:val="00B20578"/>
    <w:rsid w:val="00B21CEF"/>
    <w:rsid w:val="00B36577"/>
    <w:rsid w:val="00B41D22"/>
    <w:rsid w:val="00B4326B"/>
    <w:rsid w:val="00B48985"/>
    <w:rsid w:val="00B6131E"/>
    <w:rsid w:val="00B66736"/>
    <w:rsid w:val="00B66E99"/>
    <w:rsid w:val="00B7673D"/>
    <w:rsid w:val="00B8015D"/>
    <w:rsid w:val="00B86333"/>
    <w:rsid w:val="00B93D5D"/>
    <w:rsid w:val="00BA7AF2"/>
    <w:rsid w:val="00BB1612"/>
    <w:rsid w:val="00BB52F5"/>
    <w:rsid w:val="00BB6E2D"/>
    <w:rsid w:val="00BC1F57"/>
    <w:rsid w:val="00BC7F2A"/>
    <w:rsid w:val="00BD406E"/>
    <w:rsid w:val="00BE4C37"/>
    <w:rsid w:val="00BE7105"/>
    <w:rsid w:val="00BF392C"/>
    <w:rsid w:val="00BF538E"/>
    <w:rsid w:val="00C14A18"/>
    <w:rsid w:val="00C1528F"/>
    <w:rsid w:val="00C1739D"/>
    <w:rsid w:val="00C2151B"/>
    <w:rsid w:val="00C30F85"/>
    <w:rsid w:val="00C31BCE"/>
    <w:rsid w:val="00C32A01"/>
    <w:rsid w:val="00C57CA5"/>
    <w:rsid w:val="00C6612B"/>
    <w:rsid w:val="00C725CB"/>
    <w:rsid w:val="00C7322F"/>
    <w:rsid w:val="00C84426"/>
    <w:rsid w:val="00C86D11"/>
    <w:rsid w:val="00C95494"/>
    <w:rsid w:val="00C96A0E"/>
    <w:rsid w:val="00CA1A31"/>
    <w:rsid w:val="00CB1BB7"/>
    <w:rsid w:val="00CB407D"/>
    <w:rsid w:val="00CB749A"/>
    <w:rsid w:val="00CC1188"/>
    <w:rsid w:val="00CE6786"/>
    <w:rsid w:val="00CE7DE5"/>
    <w:rsid w:val="00CF16D9"/>
    <w:rsid w:val="00CF2867"/>
    <w:rsid w:val="00CF44B0"/>
    <w:rsid w:val="00D0174D"/>
    <w:rsid w:val="00D06C6F"/>
    <w:rsid w:val="00D12A58"/>
    <w:rsid w:val="00D13958"/>
    <w:rsid w:val="00D1580F"/>
    <w:rsid w:val="00D1653C"/>
    <w:rsid w:val="00D25FB5"/>
    <w:rsid w:val="00D25FC2"/>
    <w:rsid w:val="00D33E19"/>
    <w:rsid w:val="00D52C74"/>
    <w:rsid w:val="00D72754"/>
    <w:rsid w:val="00D735E1"/>
    <w:rsid w:val="00D74D8E"/>
    <w:rsid w:val="00D9FFAB"/>
    <w:rsid w:val="00DA5A51"/>
    <w:rsid w:val="00DBA55B"/>
    <w:rsid w:val="00DC32A4"/>
    <w:rsid w:val="00DD3F6B"/>
    <w:rsid w:val="00DD65F4"/>
    <w:rsid w:val="00DD79BB"/>
    <w:rsid w:val="00DE1B6A"/>
    <w:rsid w:val="00DE736C"/>
    <w:rsid w:val="00DF3E0D"/>
    <w:rsid w:val="00DF5996"/>
    <w:rsid w:val="00E22CBA"/>
    <w:rsid w:val="00E53FBE"/>
    <w:rsid w:val="00E60FA2"/>
    <w:rsid w:val="00E62760"/>
    <w:rsid w:val="00E7118A"/>
    <w:rsid w:val="00E732EA"/>
    <w:rsid w:val="00E77193"/>
    <w:rsid w:val="00E85F81"/>
    <w:rsid w:val="00E94635"/>
    <w:rsid w:val="00EA0F30"/>
    <w:rsid w:val="00EA7B46"/>
    <w:rsid w:val="00EC3915"/>
    <w:rsid w:val="00EC5A6F"/>
    <w:rsid w:val="00ED221D"/>
    <w:rsid w:val="00EE3364"/>
    <w:rsid w:val="00EE7EFA"/>
    <w:rsid w:val="00EF022F"/>
    <w:rsid w:val="00EF1CB6"/>
    <w:rsid w:val="00EF25A2"/>
    <w:rsid w:val="00EF4E09"/>
    <w:rsid w:val="00EF7E2E"/>
    <w:rsid w:val="00F144E3"/>
    <w:rsid w:val="00F20406"/>
    <w:rsid w:val="00F305D8"/>
    <w:rsid w:val="00F33D54"/>
    <w:rsid w:val="00F53B2D"/>
    <w:rsid w:val="00F54180"/>
    <w:rsid w:val="00F67ABC"/>
    <w:rsid w:val="00F76AE7"/>
    <w:rsid w:val="00FB096D"/>
    <w:rsid w:val="00FB486F"/>
    <w:rsid w:val="00FC2E41"/>
    <w:rsid w:val="00FC4B2D"/>
    <w:rsid w:val="00FD35CB"/>
    <w:rsid w:val="00FE197D"/>
    <w:rsid w:val="0152FF86"/>
    <w:rsid w:val="019C596C"/>
    <w:rsid w:val="01A11E79"/>
    <w:rsid w:val="01C11624"/>
    <w:rsid w:val="01D835AA"/>
    <w:rsid w:val="01DBD5BB"/>
    <w:rsid w:val="0228FECB"/>
    <w:rsid w:val="022E206A"/>
    <w:rsid w:val="025D5E69"/>
    <w:rsid w:val="027BE67A"/>
    <w:rsid w:val="031C5A9E"/>
    <w:rsid w:val="03265065"/>
    <w:rsid w:val="032725A7"/>
    <w:rsid w:val="03EE2A21"/>
    <w:rsid w:val="03FA09F3"/>
    <w:rsid w:val="04112871"/>
    <w:rsid w:val="04243096"/>
    <w:rsid w:val="0432F769"/>
    <w:rsid w:val="04837B06"/>
    <w:rsid w:val="048C5BD4"/>
    <w:rsid w:val="048D4547"/>
    <w:rsid w:val="04D0FAD7"/>
    <w:rsid w:val="04DF05B3"/>
    <w:rsid w:val="04F082E7"/>
    <w:rsid w:val="04FB5D65"/>
    <w:rsid w:val="051F0F90"/>
    <w:rsid w:val="05A85508"/>
    <w:rsid w:val="05D35833"/>
    <w:rsid w:val="0604BC9F"/>
    <w:rsid w:val="0608022E"/>
    <w:rsid w:val="06282EBC"/>
    <w:rsid w:val="0637B70E"/>
    <w:rsid w:val="064B8927"/>
    <w:rsid w:val="0697886D"/>
    <w:rsid w:val="06C1D892"/>
    <w:rsid w:val="06D83F67"/>
    <w:rsid w:val="07258BCC"/>
    <w:rsid w:val="07532553"/>
    <w:rsid w:val="075799BA"/>
    <w:rsid w:val="0779880B"/>
    <w:rsid w:val="07A76E95"/>
    <w:rsid w:val="07C2B05D"/>
    <w:rsid w:val="07C2B6D1"/>
    <w:rsid w:val="07D69FBA"/>
    <w:rsid w:val="0803C2AB"/>
    <w:rsid w:val="083E7EC9"/>
    <w:rsid w:val="088F5F79"/>
    <w:rsid w:val="089F1EF6"/>
    <w:rsid w:val="09270164"/>
    <w:rsid w:val="09392AC0"/>
    <w:rsid w:val="0961C66A"/>
    <w:rsid w:val="09629157"/>
    <w:rsid w:val="09A52439"/>
    <w:rsid w:val="0A089029"/>
    <w:rsid w:val="0A0FFEC6"/>
    <w:rsid w:val="0A1B688C"/>
    <w:rsid w:val="0A519BCF"/>
    <w:rsid w:val="0A56A1F7"/>
    <w:rsid w:val="0A62F8F2"/>
    <w:rsid w:val="0A824BC1"/>
    <w:rsid w:val="0A9D0465"/>
    <w:rsid w:val="0AA71C82"/>
    <w:rsid w:val="0AC63977"/>
    <w:rsid w:val="0B1AB612"/>
    <w:rsid w:val="0B35DAA8"/>
    <w:rsid w:val="0B54977B"/>
    <w:rsid w:val="0B54F2A3"/>
    <w:rsid w:val="0B6153F1"/>
    <w:rsid w:val="0B6D6C9B"/>
    <w:rsid w:val="0B7CE3B4"/>
    <w:rsid w:val="0BB142BC"/>
    <w:rsid w:val="0BC740D4"/>
    <w:rsid w:val="0BF947FA"/>
    <w:rsid w:val="0C3AC066"/>
    <w:rsid w:val="0C64F759"/>
    <w:rsid w:val="0C7ED050"/>
    <w:rsid w:val="0C833FD1"/>
    <w:rsid w:val="0C85BC30"/>
    <w:rsid w:val="0CA8173D"/>
    <w:rsid w:val="0CF4C40B"/>
    <w:rsid w:val="0D2BFFE2"/>
    <w:rsid w:val="0D3CB2AF"/>
    <w:rsid w:val="0D56516F"/>
    <w:rsid w:val="0D70E0A1"/>
    <w:rsid w:val="0D76FF2B"/>
    <w:rsid w:val="0E56FE36"/>
    <w:rsid w:val="0ED9EB1B"/>
    <w:rsid w:val="0F7A1C59"/>
    <w:rsid w:val="0F7E59FF"/>
    <w:rsid w:val="0FA36D30"/>
    <w:rsid w:val="0FA7E49D"/>
    <w:rsid w:val="0FB7F2BD"/>
    <w:rsid w:val="0FD82D8A"/>
    <w:rsid w:val="0FE62EA2"/>
    <w:rsid w:val="0FF92CDF"/>
    <w:rsid w:val="1001F228"/>
    <w:rsid w:val="1014F123"/>
    <w:rsid w:val="10231227"/>
    <w:rsid w:val="103D5C75"/>
    <w:rsid w:val="1046F10B"/>
    <w:rsid w:val="1064668D"/>
    <w:rsid w:val="109BB675"/>
    <w:rsid w:val="10CE426E"/>
    <w:rsid w:val="10E45C86"/>
    <w:rsid w:val="10F42868"/>
    <w:rsid w:val="112E3929"/>
    <w:rsid w:val="116FF890"/>
    <w:rsid w:val="1195677D"/>
    <w:rsid w:val="11D17E5F"/>
    <w:rsid w:val="11D66B0B"/>
    <w:rsid w:val="11DAC2FD"/>
    <w:rsid w:val="11E9C547"/>
    <w:rsid w:val="1208AC3C"/>
    <w:rsid w:val="12161FF8"/>
    <w:rsid w:val="1219405D"/>
    <w:rsid w:val="12732492"/>
    <w:rsid w:val="1301311F"/>
    <w:rsid w:val="130808C8"/>
    <w:rsid w:val="13081B4D"/>
    <w:rsid w:val="13B244A3"/>
    <w:rsid w:val="13B291F2"/>
    <w:rsid w:val="13B58BDB"/>
    <w:rsid w:val="13FC992B"/>
    <w:rsid w:val="14228298"/>
    <w:rsid w:val="143BB1B6"/>
    <w:rsid w:val="1459B61F"/>
    <w:rsid w:val="147271AD"/>
    <w:rsid w:val="147AA517"/>
    <w:rsid w:val="149BC1AC"/>
    <w:rsid w:val="14FB2581"/>
    <w:rsid w:val="15222038"/>
    <w:rsid w:val="156C626B"/>
    <w:rsid w:val="15B81CC5"/>
    <w:rsid w:val="15C61C06"/>
    <w:rsid w:val="15DFD028"/>
    <w:rsid w:val="15F6F964"/>
    <w:rsid w:val="162C0CEC"/>
    <w:rsid w:val="1645422D"/>
    <w:rsid w:val="16680A2A"/>
    <w:rsid w:val="16737B4D"/>
    <w:rsid w:val="16BF9A1D"/>
    <w:rsid w:val="16D9ADB9"/>
    <w:rsid w:val="170ABCB6"/>
    <w:rsid w:val="17162772"/>
    <w:rsid w:val="17373D79"/>
    <w:rsid w:val="17581890"/>
    <w:rsid w:val="1767D96E"/>
    <w:rsid w:val="17AF0D6D"/>
    <w:rsid w:val="17EF525A"/>
    <w:rsid w:val="1809FA27"/>
    <w:rsid w:val="18164199"/>
    <w:rsid w:val="1819BFD4"/>
    <w:rsid w:val="181FAB39"/>
    <w:rsid w:val="1822D6E3"/>
    <w:rsid w:val="18273C9F"/>
    <w:rsid w:val="183817AB"/>
    <w:rsid w:val="184310C9"/>
    <w:rsid w:val="18D01B58"/>
    <w:rsid w:val="190DA068"/>
    <w:rsid w:val="191891A8"/>
    <w:rsid w:val="193BF71B"/>
    <w:rsid w:val="196C3072"/>
    <w:rsid w:val="197E811B"/>
    <w:rsid w:val="19AA80DD"/>
    <w:rsid w:val="19B1DA92"/>
    <w:rsid w:val="19D61E22"/>
    <w:rsid w:val="1A05DEC3"/>
    <w:rsid w:val="1A618F49"/>
    <w:rsid w:val="1A632C0C"/>
    <w:rsid w:val="1A752ACD"/>
    <w:rsid w:val="1A8D6F54"/>
    <w:rsid w:val="1AA3B2CD"/>
    <w:rsid w:val="1AB8FEFE"/>
    <w:rsid w:val="1AC27C43"/>
    <w:rsid w:val="1AEB848E"/>
    <w:rsid w:val="1AECE00C"/>
    <w:rsid w:val="1AF7120D"/>
    <w:rsid w:val="1B082BE2"/>
    <w:rsid w:val="1B1202B6"/>
    <w:rsid w:val="1B124BBC"/>
    <w:rsid w:val="1B2D5CFC"/>
    <w:rsid w:val="1B319107"/>
    <w:rsid w:val="1B3B596B"/>
    <w:rsid w:val="1B4B8F56"/>
    <w:rsid w:val="1B56BA74"/>
    <w:rsid w:val="1B6453A8"/>
    <w:rsid w:val="1B7ADF08"/>
    <w:rsid w:val="1BB6E763"/>
    <w:rsid w:val="1BB71032"/>
    <w:rsid w:val="1BC0872C"/>
    <w:rsid w:val="1BF34802"/>
    <w:rsid w:val="1C849D5D"/>
    <w:rsid w:val="1C909060"/>
    <w:rsid w:val="1D136390"/>
    <w:rsid w:val="1D2BEE0D"/>
    <w:rsid w:val="1D6013C5"/>
    <w:rsid w:val="1D67CDE8"/>
    <w:rsid w:val="1D874D89"/>
    <w:rsid w:val="1D87563D"/>
    <w:rsid w:val="1D94CEC5"/>
    <w:rsid w:val="1E404B35"/>
    <w:rsid w:val="1E60E8B9"/>
    <w:rsid w:val="1E74E984"/>
    <w:rsid w:val="1E7EDC44"/>
    <w:rsid w:val="1E7FC075"/>
    <w:rsid w:val="1E9E2330"/>
    <w:rsid w:val="1EC80360"/>
    <w:rsid w:val="1ECD2DAA"/>
    <w:rsid w:val="1EDCCE9B"/>
    <w:rsid w:val="1EF5C1DD"/>
    <w:rsid w:val="1F0B3E57"/>
    <w:rsid w:val="1F59DEF9"/>
    <w:rsid w:val="1FC74F45"/>
    <w:rsid w:val="1FC98B3D"/>
    <w:rsid w:val="1FCD18C4"/>
    <w:rsid w:val="1FF47FC4"/>
    <w:rsid w:val="201DFE87"/>
    <w:rsid w:val="203E226C"/>
    <w:rsid w:val="20451DDD"/>
    <w:rsid w:val="20519118"/>
    <w:rsid w:val="2073C544"/>
    <w:rsid w:val="208C7008"/>
    <w:rsid w:val="2092F7AA"/>
    <w:rsid w:val="209C5FE7"/>
    <w:rsid w:val="20CA2025"/>
    <w:rsid w:val="20CA5D18"/>
    <w:rsid w:val="20CFA921"/>
    <w:rsid w:val="213EAEA6"/>
    <w:rsid w:val="2140EC08"/>
    <w:rsid w:val="214BC07E"/>
    <w:rsid w:val="215D079B"/>
    <w:rsid w:val="2168D8D0"/>
    <w:rsid w:val="216A5CC2"/>
    <w:rsid w:val="217D3769"/>
    <w:rsid w:val="21848FDE"/>
    <w:rsid w:val="21B99FCD"/>
    <w:rsid w:val="21DC94BA"/>
    <w:rsid w:val="21FF726A"/>
    <w:rsid w:val="220E089C"/>
    <w:rsid w:val="221CEBD2"/>
    <w:rsid w:val="226E2236"/>
    <w:rsid w:val="227C082E"/>
    <w:rsid w:val="22BDBFDB"/>
    <w:rsid w:val="22CC7A6F"/>
    <w:rsid w:val="22D08480"/>
    <w:rsid w:val="2393B179"/>
    <w:rsid w:val="239A199A"/>
    <w:rsid w:val="23BC5A0C"/>
    <w:rsid w:val="23FD6570"/>
    <w:rsid w:val="246A6FC0"/>
    <w:rsid w:val="248EDE51"/>
    <w:rsid w:val="24E8CC96"/>
    <w:rsid w:val="2509A7EB"/>
    <w:rsid w:val="25680D29"/>
    <w:rsid w:val="256D5A7C"/>
    <w:rsid w:val="25758B24"/>
    <w:rsid w:val="2588EE79"/>
    <w:rsid w:val="25A88B91"/>
    <w:rsid w:val="25C310D0"/>
    <w:rsid w:val="25D8C8FD"/>
    <w:rsid w:val="25EDD886"/>
    <w:rsid w:val="25FA2708"/>
    <w:rsid w:val="26367D13"/>
    <w:rsid w:val="2691C352"/>
    <w:rsid w:val="2710E768"/>
    <w:rsid w:val="273A0FF6"/>
    <w:rsid w:val="2746DE2F"/>
    <w:rsid w:val="2788E8B6"/>
    <w:rsid w:val="27BE908F"/>
    <w:rsid w:val="27CBC72B"/>
    <w:rsid w:val="27F3C934"/>
    <w:rsid w:val="28347EB4"/>
    <w:rsid w:val="284BE62F"/>
    <w:rsid w:val="289BCB1B"/>
    <w:rsid w:val="28DCC38E"/>
    <w:rsid w:val="294E0168"/>
    <w:rsid w:val="297833C6"/>
    <w:rsid w:val="29810F6B"/>
    <w:rsid w:val="29C1C97C"/>
    <w:rsid w:val="29DCCC8C"/>
    <w:rsid w:val="29F0279A"/>
    <w:rsid w:val="29F476C3"/>
    <w:rsid w:val="29FFFFCE"/>
    <w:rsid w:val="2A039CB3"/>
    <w:rsid w:val="2A31D165"/>
    <w:rsid w:val="2A7C2D98"/>
    <w:rsid w:val="2ABC08CD"/>
    <w:rsid w:val="2AE0F429"/>
    <w:rsid w:val="2AE469EE"/>
    <w:rsid w:val="2B29C764"/>
    <w:rsid w:val="2BCCF1E5"/>
    <w:rsid w:val="2BDD3984"/>
    <w:rsid w:val="2BE4B9D1"/>
    <w:rsid w:val="2C047DAA"/>
    <w:rsid w:val="2C097645"/>
    <w:rsid w:val="2C57B9C6"/>
    <w:rsid w:val="2CA74651"/>
    <w:rsid w:val="2CC6CACF"/>
    <w:rsid w:val="2CE5AF7B"/>
    <w:rsid w:val="2CEE81E3"/>
    <w:rsid w:val="2CFF0579"/>
    <w:rsid w:val="2D08975E"/>
    <w:rsid w:val="2D5041E9"/>
    <w:rsid w:val="2DC037EC"/>
    <w:rsid w:val="2DD4C079"/>
    <w:rsid w:val="2E7876A7"/>
    <w:rsid w:val="2E8E5630"/>
    <w:rsid w:val="2EA74A90"/>
    <w:rsid w:val="2EDF17D2"/>
    <w:rsid w:val="2F1C00C9"/>
    <w:rsid w:val="2F3FA87A"/>
    <w:rsid w:val="2F46CA73"/>
    <w:rsid w:val="2FAD6225"/>
    <w:rsid w:val="2FE4400B"/>
    <w:rsid w:val="300B6171"/>
    <w:rsid w:val="300EFA12"/>
    <w:rsid w:val="30874020"/>
    <w:rsid w:val="30A98760"/>
    <w:rsid w:val="30B0BDEF"/>
    <w:rsid w:val="30BBB2AD"/>
    <w:rsid w:val="30C2FCFF"/>
    <w:rsid w:val="30D7CB2D"/>
    <w:rsid w:val="30F3D589"/>
    <w:rsid w:val="30FB4B60"/>
    <w:rsid w:val="315B6BCD"/>
    <w:rsid w:val="31A7C1FD"/>
    <w:rsid w:val="31DF8F7C"/>
    <w:rsid w:val="31E4146F"/>
    <w:rsid w:val="31E6A0C1"/>
    <w:rsid w:val="323E6D25"/>
    <w:rsid w:val="3274052E"/>
    <w:rsid w:val="3280DE9D"/>
    <w:rsid w:val="32A6EA89"/>
    <w:rsid w:val="32B1573E"/>
    <w:rsid w:val="32CDCF61"/>
    <w:rsid w:val="3335918D"/>
    <w:rsid w:val="3348A381"/>
    <w:rsid w:val="3391F69F"/>
    <w:rsid w:val="339D8850"/>
    <w:rsid w:val="33A7AA99"/>
    <w:rsid w:val="33E446EE"/>
    <w:rsid w:val="33F09522"/>
    <w:rsid w:val="33F336EF"/>
    <w:rsid w:val="33FA791F"/>
    <w:rsid w:val="3402F5A3"/>
    <w:rsid w:val="34839533"/>
    <w:rsid w:val="34B411D8"/>
    <w:rsid w:val="3528195F"/>
    <w:rsid w:val="356B91DD"/>
    <w:rsid w:val="35BE936E"/>
    <w:rsid w:val="35C93379"/>
    <w:rsid w:val="35E43346"/>
    <w:rsid w:val="362CB695"/>
    <w:rsid w:val="363E1885"/>
    <w:rsid w:val="3657DA24"/>
    <w:rsid w:val="365DCF66"/>
    <w:rsid w:val="369B20D6"/>
    <w:rsid w:val="36A3B796"/>
    <w:rsid w:val="36EAFF60"/>
    <w:rsid w:val="36FD814D"/>
    <w:rsid w:val="3704D5C9"/>
    <w:rsid w:val="37234552"/>
    <w:rsid w:val="37540D17"/>
    <w:rsid w:val="378253C2"/>
    <w:rsid w:val="37A407D6"/>
    <w:rsid w:val="37CF711C"/>
    <w:rsid w:val="381CB11C"/>
    <w:rsid w:val="38B50443"/>
    <w:rsid w:val="38C36C86"/>
    <w:rsid w:val="38D50E73"/>
    <w:rsid w:val="38EDA8D0"/>
    <w:rsid w:val="3926D1E0"/>
    <w:rsid w:val="3931DB2D"/>
    <w:rsid w:val="39733CE6"/>
    <w:rsid w:val="397A9A36"/>
    <w:rsid w:val="399FB2C2"/>
    <w:rsid w:val="39ABF57B"/>
    <w:rsid w:val="39B64584"/>
    <w:rsid w:val="39C61427"/>
    <w:rsid w:val="39C63956"/>
    <w:rsid w:val="39D822E6"/>
    <w:rsid w:val="3A1301E0"/>
    <w:rsid w:val="3A1E149D"/>
    <w:rsid w:val="3A37C429"/>
    <w:rsid w:val="3A4439DF"/>
    <w:rsid w:val="3A9C7DBC"/>
    <w:rsid w:val="3AC6B0E3"/>
    <w:rsid w:val="3AE39BC2"/>
    <w:rsid w:val="3B28A13C"/>
    <w:rsid w:val="3B4C71A0"/>
    <w:rsid w:val="3B6D56CE"/>
    <w:rsid w:val="3B7CB2D9"/>
    <w:rsid w:val="3B86BD7A"/>
    <w:rsid w:val="3B8AC48D"/>
    <w:rsid w:val="3BA6EA46"/>
    <w:rsid w:val="3BEEEEA7"/>
    <w:rsid w:val="3C386F51"/>
    <w:rsid w:val="3CAE4386"/>
    <w:rsid w:val="3D3A3EB3"/>
    <w:rsid w:val="3D3F06DE"/>
    <w:rsid w:val="3DAF341A"/>
    <w:rsid w:val="3DBB48CF"/>
    <w:rsid w:val="3DDB995D"/>
    <w:rsid w:val="3DEB138C"/>
    <w:rsid w:val="3DF46483"/>
    <w:rsid w:val="3E083C16"/>
    <w:rsid w:val="3E1F991C"/>
    <w:rsid w:val="3E4508B5"/>
    <w:rsid w:val="3E59C46B"/>
    <w:rsid w:val="3EE7A713"/>
    <w:rsid w:val="3EF5FD7F"/>
    <w:rsid w:val="3F1220C7"/>
    <w:rsid w:val="3F4CFB6A"/>
    <w:rsid w:val="3F6FAD88"/>
    <w:rsid w:val="3FA60ABA"/>
    <w:rsid w:val="3FD4504F"/>
    <w:rsid w:val="3FE9E420"/>
    <w:rsid w:val="3FF37302"/>
    <w:rsid w:val="3FF7F5D3"/>
    <w:rsid w:val="400AE4DB"/>
    <w:rsid w:val="405F6F97"/>
    <w:rsid w:val="406E09B3"/>
    <w:rsid w:val="406E4264"/>
    <w:rsid w:val="407C7B7C"/>
    <w:rsid w:val="40904E65"/>
    <w:rsid w:val="40A9AA81"/>
    <w:rsid w:val="40F3384C"/>
    <w:rsid w:val="40F3B93B"/>
    <w:rsid w:val="410C5FAF"/>
    <w:rsid w:val="414B36A8"/>
    <w:rsid w:val="415F0FF4"/>
    <w:rsid w:val="41A328DC"/>
    <w:rsid w:val="41FEAE89"/>
    <w:rsid w:val="420879AF"/>
    <w:rsid w:val="4242C61E"/>
    <w:rsid w:val="424F205C"/>
    <w:rsid w:val="4258A3F2"/>
    <w:rsid w:val="42A832D5"/>
    <w:rsid w:val="42AAECAC"/>
    <w:rsid w:val="43007D81"/>
    <w:rsid w:val="43290073"/>
    <w:rsid w:val="432EC084"/>
    <w:rsid w:val="43493C7D"/>
    <w:rsid w:val="436CC0CE"/>
    <w:rsid w:val="437503BF"/>
    <w:rsid w:val="437F42D4"/>
    <w:rsid w:val="43B40660"/>
    <w:rsid w:val="43D64AA0"/>
    <w:rsid w:val="43EAE80F"/>
    <w:rsid w:val="43F54BED"/>
    <w:rsid w:val="442D3754"/>
    <w:rsid w:val="44315177"/>
    <w:rsid w:val="44560745"/>
    <w:rsid w:val="44F41221"/>
    <w:rsid w:val="44FC6D00"/>
    <w:rsid w:val="4533272D"/>
    <w:rsid w:val="455FFBF7"/>
    <w:rsid w:val="456B6C36"/>
    <w:rsid w:val="456C0180"/>
    <w:rsid w:val="45CB38ED"/>
    <w:rsid w:val="45F851F7"/>
    <w:rsid w:val="4601440C"/>
    <w:rsid w:val="46953718"/>
    <w:rsid w:val="46A4990A"/>
    <w:rsid w:val="470D7542"/>
    <w:rsid w:val="47153C98"/>
    <w:rsid w:val="47693A63"/>
    <w:rsid w:val="4771A49B"/>
    <w:rsid w:val="48168A2A"/>
    <w:rsid w:val="48371247"/>
    <w:rsid w:val="487356A6"/>
    <w:rsid w:val="489DA1F7"/>
    <w:rsid w:val="48D73C88"/>
    <w:rsid w:val="492044F1"/>
    <w:rsid w:val="49447416"/>
    <w:rsid w:val="49B562E4"/>
    <w:rsid w:val="49B7DAFB"/>
    <w:rsid w:val="49BAA8FA"/>
    <w:rsid w:val="4A1B05BC"/>
    <w:rsid w:val="4A5C7F2E"/>
    <w:rsid w:val="4A75F392"/>
    <w:rsid w:val="4A9331D0"/>
    <w:rsid w:val="4AAA0FC7"/>
    <w:rsid w:val="4ABC3C86"/>
    <w:rsid w:val="4AFE0A08"/>
    <w:rsid w:val="4B13CBB5"/>
    <w:rsid w:val="4BBEA1CC"/>
    <w:rsid w:val="4BE4E2BA"/>
    <w:rsid w:val="4C13DD85"/>
    <w:rsid w:val="4C61F886"/>
    <w:rsid w:val="4C693BA3"/>
    <w:rsid w:val="4C87C90F"/>
    <w:rsid w:val="4C94C588"/>
    <w:rsid w:val="4C951A5A"/>
    <w:rsid w:val="4CA74179"/>
    <w:rsid w:val="4CB6C800"/>
    <w:rsid w:val="4CBE021A"/>
    <w:rsid w:val="4CF18D36"/>
    <w:rsid w:val="4CF9F74F"/>
    <w:rsid w:val="4D26B66B"/>
    <w:rsid w:val="4D33E678"/>
    <w:rsid w:val="4D3744F5"/>
    <w:rsid w:val="4D706DFB"/>
    <w:rsid w:val="4D7ECD43"/>
    <w:rsid w:val="4D842168"/>
    <w:rsid w:val="4DA52DB8"/>
    <w:rsid w:val="4DC97D0D"/>
    <w:rsid w:val="4DDB95F0"/>
    <w:rsid w:val="4E2484B5"/>
    <w:rsid w:val="4E6D516A"/>
    <w:rsid w:val="4EBC8566"/>
    <w:rsid w:val="4EC51C56"/>
    <w:rsid w:val="4EE473E3"/>
    <w:rsid w:val="4EF32A85"/>
    <w:rsid w:val="4F00F3A1"/>
    <w:rsid w:val="4F0B7FBA"/>
    <w:rsid w:val="4F42ADB3"/>
    <w:rsid w:val="4F52FB58"/>
    <w:rsid w:val="4F9B7688"/>
    <w:rsid w:val="4F9F08C5"/>
    <w:rsid w:val="4FB82605"/>
    <w:rsid w:val="502FFD1D"/>
    <w:rsid w:val="5032F919"/>
    <w:rsid w:val="506543F3"/>
    <w:rsid w:val="507B6DBF"/>
    <w:rsid w:val="510ECF33"/>
    <w:rsid w:val="516726A7"/>
    <w:rsid w:val="51888B31"/>
    <w:rsid w:val="51F06F2D"/>
    <w:rsid w:val="520CECE0"/>
    <w:rsid w:val="521D30CA"/>
    <w:rsid w:val="5223EBA4"/>
    <w:rsid w:val="5224C486"/>
    <w:rsid w:val="522F5D16"/>
    <w:rsid w:val="5298FBFF"/>
    <w:rsid w:val="5299664E"/>
    <w:rsid w:val="52B6BA60"/>
    <w:rsid w:val="52BF4647"/>
    <w:rsid w:val="52DA2434"/>
    <w:rsid w:val="5308A0AB"/>
    <w:rsid w:val="530905A4"/>
    <w:rsid w:val="534AE56E"/>
    <w:rsid w:val="5360D511"/>
    <w:rsid w:val="538852CF"/>
    <w:rsid w:val="53C99713"/>
    <w:rsid w:val="53CFD7F5"/>
    <w:rsid w:val="54148F17"/>
    <w:rsid w:val="542D17C2"/>
    <w:rsid w:val="54339C1E"/>
    <w:rsid w:val="5446594E"/>
    <w:rsid w:val="546417DB"/>
    <w:rsid w:val="54C7506B"/>
    <w:rsid w:val="553BC9BE"/>
    <w:rsid w:val="553C7D52"/>
    <w:rsid w:val="5557F6BF"/>
    <w:rsid w:val="5560F574"/>
    <w:rsid w:val="55792254"/>
    <w:rsid w:val="558A2218"/>
    <w:rsid w:val="55A1E13F"/>
    <w:rsid w:val="55C1814F"/>
    <w:rsid w:val="56164C31"/>
    <w:rsid w:val="5619CFA5"/>
    <w:rsid w:val="569433DD"/>
    <w:rsid w:val="569AA952"/>
    <w:rsid w:val="56E35047"/>
    <w:rsid w:val="5741ED39"/>
    <w:rsid w:val="57A41AA8"/>
    <w:rsid w:val="580BDC64"/>
    <w:rsid w:val="5824BB59"/>
    <w:rsid w:val="5866604C"/>
    <w:rsid w:val="59418EDF"/>
    <w:rsid w:val="59781734"/>
    <w:rsid w:val="598A8AB5"/>
    <w:rsid w:val="59C5293F"/>
    <w:rsid w:val="59ED8F8D"/>
    <w:rsid w:val="5A02F943"/>
    <w:rsid w:val="5A0A1681"/>
    <w:rsid w:val="5A3B5A28"/>
    <w:rsid w:val="5A3D74D6"/>
    <w:rsid w:val="5A4B83A2"/>
    <w:rsid w:val="5AC2E353"/>
    <w:rsid w:val="5B0B7B11"/>
    <w:rsid w:val="5B160B24"/>
    <w:rsid w:val="5B2E4F09"/>
    <w:rsid w:val="5B57A213"/>
    <w:rsid w:val="5B796CC1"/>
    <w:rsid w:val="5B90937A"/>
    <w:rsid w:val="5BC67696"/>
    <w:rsid w:val="5BCC53A7"/>
    <w:rsid w:val="5C2FCBC7"/>
    <w:rsid w:val="5C7EC0C3"/>
    <w:rsid w:val="5C92D1BA"/>
    <w:rsid w:val="5CB23C6E"/>
    <w:rsid w:val="5D221F85"/>
    <w:rsid w:val="5D4EB1EA"/>
    <w:rsid w:val="5D874CEA"/>
    <w:rsid w:val="5D93586A"/>
    <w:rsid w:val="5DB5AEDC"/>
    <w:rsid w:val="5DD4F926"/>
    <w:rsid w:val="5DEEEE98"/>
    <w:rsid w:val="5E2501D5"/>
    <w:rsid w:val="5E32B684"/>
    <w:rsid w:val="5E330B33"/>
    <w:rsid w:val="5E68DEFE"/>
    <w:rsid w:val="5E7C27BF"/>
    <w:rsid w:val="5E7C2D09"/>
    <w:rsid w:val="5E7F8E66"/>
    <w:rsid w:val="5E83A37B"/>
    <w:rsid w:val="5E85C748"/>
    <w:rsid w:val="5ECD4A2C"/>
    <w:rsid w:val="5F6A8751"/>
    <w:rsid w:val="5F6FE05F"/>
    <w:rsid w:val="5F8C8EAE"/>
    <w:rsid w:val="5FC293F2"/>
    <w:rsid w:val="5FC9FDCA"/>
    <w:rsid w:val="5FE91944"/>
    <w:rsid w:val="5FED2694"/>
    <w:rsid w:val="600851A0"/>
    <w:rsid w:val="600E7B42"/>
    <w:rsid w:val="60321D10"/>
    <w:rsid w:val="6074C8E5"/>
    <w:rsid w:val="60855E09"/>
    <w:rsid w:val="608B6EE6"/>
    <w:rsid w:val="60D50254"/>
    <w:rsid w:val="612878C2"/>
    <w:rsid w:val="6140B5FA"/>
    <w:rsid w:val="61727894"/>
    <w:rsid w:val="6195C7A9"/>
    <w:rsid w:val="61FFB847"/>
    <w:rsid w:val="6221DCF9"/>
    <w:rsid w:val="6229F2CA"/>
    <w:rsid w:val="62490C98"/>
    <w:rsid w:val="628C6882"/>
    <w:rsid w:val="629C0983"/>
    <w:rsid w:val="62A6573E"/>
    <w:rsid w:val="62A94165"/>
    <w:rsid w:val="62BAC224"/>
    <w:rsid w:val="62C9C66C"/>
    <w:rsid w:val="62CF85F4"/>
    <w:rsid w:val="6316AB5A"/>
    <w:rsid w:val="63267C9F"/>
    <w:rsid w:val="6365829F"/>
    <w:rsid w:val="63A188C6"/>
    <w:rsid w:val="63B1A57E"/>
    <w:rsid w:val="63BB4542"/>
    <w:rsid w:val="63CDC18E"/>
    <w:rsid w:val="6405BA4C"/>
    <w:rsid w:val="6407AF3F"/>
    <w:rsid w:val="640C4385"/>
    <w:rsid w:val="64155650"/>
    <w:rsid w:val="641CAF1A"/>
    <w:rsid w:val="641E39EA"/>
    <w:rsid w:val="6420D983"/>
    <w:rsid w:val="6475B64D"/>
    <w:rsid w:val="64AEA887"/>
    <w:rsid w:val="64F79A05"/>
    <w:rsid w:val="65258A18"/>
    <w:rsid w:val="65F00AE4"/>
    <w:rsid w:val="661D4606"/>
    <w:rsid w:val="662B992F"/>
    <w:rsid w:val="662F4C7E"/>
    <w:rsid w:val="663C0649"/>
    <w:rsid w:val="663E5975"/>
    <w:rsid w:val="66920ED5"/>
    <w:rsid w:val="66BA1A2B"/>
    <w:rsid w:val="66E6ED9C"/>
    <w:rsid w:val="66E9FB68"/>
    <w:rsid w:val="67749ADB"/>
    <w:rsid w:val="67941666"/>
    <w:rsid w:val="67FC145F"/>
    <w:rsid w:val="6837A7F5"/>
    <w:rsid w:val="6839AA57"/>
    <w:rsid w:val="68452B5B"/>
    <w:rsid w:val="6854D49C"/>
    <w:rsid w:val="686DF9FA"/>
    <w:rsid w:val="68773C76"/>
    <w:rsid w:val="68D59C02"/>
    <w:rsid w:val="68D9DF96"/>
    <w:rsid w:val="68F16B69"/>
    <w:rsid w:val="690E37B1"/>
    <w:rsid w:val="691B4E39"/>
    <w:rsid w:val="691FC913"/>
    <w:rsid w:val="6956879B"/>
    <w:rsid w:val="697439F4"/>
    <w:rsid w:val="697748E6"/>
    <w:rsid w:val="69A3BF1C"/>
    <w:rsid w:val="69BDCF52"/>
    <w:rsid w:val="69C21C40"/>
    <w:rsid w:val="69CB9846"/>
    <w:rsid w:val="6A03EF68"/>
    <w:rsid w:val="6A29E345"/>
    <w:rsid w:val="6A46AC4E"/>
    <w:rsid w:val="6A606A5B"/>
    <w:rsid w:val="6A725225"/>
    <w:rsid w:val="6A9E2063"/>
    <w:rsid w:val="6AD238B1"/>
    <w:rsid w:val="6AD36D8C"/>
    <w:rsid w:val="6B09A92D"/>
    <w:rsid w:val="6B1C3FA4"/>
    <w:rsid w:val="6B1EB02E"/>
    <w:rsid w:val="6B79E24C"/>
    <w:rsid w:val="6B8F341F"/>
    <w:rsid w:val="6C1F940B"/>
    <w:rsid w:val="6C2AB4A8"/>
    <w:rsid w:val="6CD2FA16"/>
    <w:rsid w:val="6CDC71D5"/>
    <w:rsid w:val="6CDE9165"/>
    <w:rsid w:val="6CEAE3F2"/>
    <w:rsid w:val="6CF84779"/>
    <w:rsid w:val="6D63E864"/>
    <w:rsid w:val="6D73DBBD"/>
    <w:rsid w:val="6D787E97"/>
    <w:rsid w:val="6D9E48B6"/>
    <w:rsid w:val="6DF2F148"/>
    <w:rsid w:val="6E3EE596"/>
    <w:rsid w:val="6E45C497"/>
    <w:rsid w:val="6E4A0349"/>
    <w:rsid w:val="6E790478"/>
    <w:rsid w:val="6E9E9C2A"/>
    <w:rsid w:val="6EB4E078"/>
    <w:rsid w:val="6ED81FC9"/>
    <w:rsid w:val="6F11B24E"/>
    <w:rsid w:val="6F28B699"/>
    <w:rsid w:val="6F329869"/>
    <w:rsid w:val="6F368FD2"/>
    <w:rsid w:val="6FBFC701"/>
    <w:rsid w:val="6FDC99F6"/>
    <w:rsid w:val="7008DABA"/>
    <w:rsid w:val="701AF207"/>
    <w:rsid w:val="7034BC15"/>
    <w:rsid w:val="7061E58D"/>
    <w:rsid w:val="709B91C8"/>
    <w:rsid w:val="70ACD90F"/>
    <w:rsid w:val="70B76293"/>
    <w:rsid w:val="70D7F4CE"/>
    <w:rsid w:val="70F28B95"/>
    <w:rsid w:val="7168EC48"/>
    <w:rsid w:val="7170DDCF"/>
    <w:rsid w:val="71741DE7"/>
    <w:rsid w:val="71B322D0"/>
    <w:rsid w:val="71B6D8DD"/>
    <w:rsid w:val="71D3C3E5"/>
    <w:rsid w:val="71EE1257"/>
    <w:rsid w:val="72199126"/>
    <w:rsid w:val="7263B959"/>
    <w:rsid w:val="727ED23D"/>
    <w:rsid w:val="727F8E14"/>
    <w:rsid w:val="72AE9184"/>
    <w:rsid w:val="72BBD732"/>
    <w:rsid w:val="72EA8300"/>
    <w:rsid w:val="72FDC930"/>
    <w:rsid w:val="731EDCD7"/>
    <w:rsid w:val="7328269F"/>
    <w:rsid w:val="733735B0"/>
    <w:rsid w:val="733ED8FF"/>
    <w:rsid w:val="7354B177"/>
    <w:rsid w:val="7396AD6D"/>
    <w:rsid w:val="73D796CA"/>
    <w:rsid w:val="740CFD1C"/>
    <w:rsid w:val="74163870"/>
    <w:rsid w:val="74295F19"/>
    <w:rsid w:val="74367C54"/>
    <w:rsid w:val="744F7A09"/>
    <w:rsid w:val="745E76F5"/>
    <w:rsid w:val="74DF3170"/>
    <w:rsid w:val="752108F6"/>
    <w:rsid w:val="75562D83"/>
    <w:rsid w:val="75924405"/>
    <w:rsid w:val="75BF99F9"/>
    <w:rsid w:val="75C478B3"/>
    <w:rsid w:val="75D04E9F"/>
    <w:rsid w:val="761FFF67"/>
    <w:rsid w:val="768D88E6"/>
    <w:rsid w:val="76EA1DDF"/>
    <w:rsid w:val="77098B41"/>
    <w:rsid w:val="77287A4B"/>
    <w:rsid w:val="77980308"/>
    <w:rsid w:val="786F7054"/>
    <w:rsid w:val="78A174CE"/>
    <w:rsid w:val="78AE962C"/>
    <w:rsid w:val="78B7575B"/>
    <w:rsid w:val="78C48AC9"/>
    <w:rsid w:val="78DA49D0"/>
    <w:rsid w:val="78F64D5E"/>
    <w:rsid w:val="79065C30"/>
    <w:rsid w:val="7940CEB8"/>
    <w:rsid w:val="7942ED05"/>
    <w:rsid w:val="795ECDB3"/>
    <w:rsid w:val="79949E95"/>
    <w:rsid w:val="79B400A7"/>
    <w:rsid w:val="7A073BF7"/>
    <w:rsid w:val="7AA30737"/>
    <w:rsid w:val="7AAE0D7D"/>
    <w:rsid w:val="7AE26E15"/>
    <w:rsid w:val="7AE6F648"/>
    <w:rsid w:val="7BA8EBA1"/>
    <w:rsid w:val="7BC4896F"/>
    <w:rsid w:val="7BDB6596"/>
    <w:rsid w:val="7BE49128"/>
    <w:rsid w:val="7BED8D44"/>
    <w:rsid w:val="7BF36395"/>
    <w:rsid w:val="7C151BC7"/>
    <w:rsid w:val="7C38BDED"/>
    <w:rsid w:val="7C771C0B"/>
    <w:rsid w:val="7CC1756B"/>
    <w:rsid w:val="7D36E1C2"/>
    <w:rsid w:val="7D39D59A"/>
    <w:rsid w:val="7DA7EBE4"/>
    <w:rsid w:val="7DB57EC0"/>
    <w:rsid w:val="7E0A2ABA"/>
    <w:rsid w:val="7E0D29B3"/>
    <w:rsid w:val="7E263900"/>
    <w:rsid w:val="7E478A6C"/>
    <w:rsid w:val="7E81C1B0"/>
    <w:rsid w:val="7E833F08"/>
    <w:rsid w:val="7EBCE9F1"/>
    <w:rsid w:val="7EEAE14A"/>
    <w:rsid w:val="7F642403"/>
    <w:rsid w:val="7F66E218"/>
    <w:rsid w:val="7F6C0DF4"/>
    <w:rsid w:val="7FB08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73D16"/>
  <w15:chartTrackingRefBased/>
  <w15:docId w15:val="{45B2B0E3-5402-4E2E-8DB9-A7601C4E3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before="4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620F"/>
    <w:pPr>
      <w:spacing w:before="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4D5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5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5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5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5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D5B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5B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5B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5B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620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F620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620F"/>
    <w:rPr>
      <w:rFonts w:ascii="Times New Roman" w:hAnsi="Times New Roman"/>
      <w:sz w:val="24"/>
    </w:rPr>
  </w:style>
  <w:style w:type="character" w:styleId="Heading1Char" w:customStyle="1">
    <w:name w:val="Heading 1 Char"/>
    <w:basedOn w:val="DefaultParagraphFont"/>
    <w:link w:val="Heading1"/>
    <w:uiPriority w:val="9"/>
    <w:rsid w:val="006E4D5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E4D5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E4D5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E4D5B"/>
    <w:rPr>
      <w:rFonts w:eastAsiaTheme="majorEastAsia" w:cstheme="majorBidi"/>
      <w:i/>
      <w:iCs/>
      <w:color w:val="2F5496" w:themeColor="accent1" w:themeShade="BF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E4D5B"/>
    <w:rPr>
      <w:rFonts w:eastAsiaTheme="majorEastAsia" w:cstheme="majorBidi"/>
      <w:color w:val="2F5496" w:themeColor="accent1" w:themeShade="BF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E4D5B"/>
    <w:rPr>
      <w:rFonts w:eastAsiaTheme="majorEastAsia" w:cstheme="majorBidi"/>
      <w:i/>
      <w:iCs/>
      <w:color w:val="595959" w:themeColor="text1" w:themeTint="A6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E4D5B"/>
    <w:rPr>
      <w:rFonts w:eastAsiaTheme="majorEastAsia" w:cstheme="majorBidi"/>
      <w:color w:val="595959" w:themeColor="text1" w:themeTint="A6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E4D5B"/>
    <w:rPr>
      <w:rFonts w:eastAsiaTheme="majorEastAsia" w:cstheme="majorBidi"/>
      <w:i/>
      <w:iCs/>
      <w:color w:val="272727" w:themeColor="text1" w:themeTint="D8"/>
      <w:sz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E4D5B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4D5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E4D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D5B"/>
    <w:pPr>
      <w:numPr>
        <w:ilvl w:val="1"/>
      </w:numPr>
      <w:spacing w:after="160"/>
      <w:ind w:firstLine="709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E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D5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E4D5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6E4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D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D5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E4D5B"/>
    <w:rPr>
      <w:rFonts w:ascii="Times New Roman" w:hAnsi="Times New Roman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6E4D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E4D5B"/>
    <w:pPr>
      <w:spacing w:before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4714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rcmc.lv/esf-kursi/" TargetMode="External" Id="rId13" /><Relationship Type="http://schemas.openxmlformats.org/officeDocument/2006/relationships/hyperlink" Target="https://www.mittoevents.com/vivendi/registracija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vivendicentrs.lv/lv/medicinascentrs/page/lekcijas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www.mittoevents.com/sarkana-krusta-medicinas-koledza/registracija" TargetMode="External" Id="rId12" /><Relationship Type="http://schemas.openxmlformats.org/officeDocument/2006/relationships/hyperlink" Target="https://www.vivendicentrs.lv/lv/medicinascentrs/page/lekcijas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mittoevents.com/vivendi/registracija" TargetMode="External" Id="rId16" /><Relationship Type="http://schemas.openxmlformats.org/officeDocument/2006/relationships/hyperlink" Target="https://www.mittoevents.com/vivendi/registracija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rmk1.lv/lv/talakizglitiba/" TargetMode="External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hyperlink" Target="https://www.rmk1.lv/lv/talakizglitiba/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www.mittoevents.com/lv-universitates-1-med-koledza/registracija" TargetMode="External" Id="rId10" /><Relationship Type="http://schemas.openxmlformats.org/officeDocument/2006/relationships/hyperlink" Target="https://www.vivendicentrs.lv/lv/medicinascentrs/page/lekcijas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mittoevents.com/lv-universitates-1-med-koledza/registracija" TargetMode="External" Id="rId14" /><Relationship Type="http://schemas.openxmlformats.org/officeDocument/2006/relationships/header" Target="header1.xml" Id="rId22" /><Relationship Type="http://schemas.openxmlformats.org/officeDocument/2006/relationships/hyperlink" Target="https://www.mittoevents.com/salvum-td-aprupe-un-izglitiba/registracija" TargetMode="External" Id="R48d830ee310e4d99" /><Relationship Type="http://schemas.openxmlformats.org/officeDocument/2006/relationships/hyperlink" Target="https://www.mittoevents.com/lu-rigas-medicinas-koledza/registracija" TargetMode="External" Id="R3ca5a146de204fb7" /><Relationship Type="http://schemas.openxmlformats.org/officeDocument/2006/relationships/hyperlink" Target="https://www.mittoevents.com/salvum-td-aprupe-un-izglitiba/registracija" TargetMode="External" Id="Rcf1370d5b820476b" /><Relationship Type="http://schemas.openxmlformats.org/officeDocument/2006/relationships/hyperlink" Target="https://www.mittoevents.com/lu-rigas-medicinas-koledza/registracija" TargetMode="External" Id="R6c31da08663341a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05465ECD0F78840840F36DCC825DFC4" ma:contentTypeVersion="13" ma:contentTypeDescription="Izveidot jaunu dokumentu." ma:contentTypeScope="" ma:versionID="ccbda270e74b9d169a7ff9093fbadc5d">
  <xsd:schema xmlns:xsd="http://www.w3.org/2001/XMLSchema" xmlns:xs="http://www.w3.org/2001/XMLSchema" xmlns:p="http://schemas.microsoft.com/office/2006/metadata/properties" xmlns:ns2="1dee6e44-9e29-4bb9-ad52-7169012ecc9d" xmlns:ns3="c150e9f5-b8bf-43dc-8c5a-4d48bdcdcc42" targetNamespace="http://schemas.microsoft.com/office/2006/metadata/properties" ma:root="true" ma:fieldsID="1bbddf640e2b17944d6287f0701c3dfa" ns2:_="" ns3:_="">
    <xsd:import namespace="1dee6e44-9e29-4bb9-ad52-7169012ecc9d"/>
    <xsd:import namespace="c150e9f5-b8bf-43dc-8c5a-4d48bdcdc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6e44-9e29-4bb9-ad52-7169012e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0e9f5-b8bf-43dc-8c5a-4d48bdcdcc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69c17b-7235-49b8-adb2-f3b3bc454f93}" ma:internalName="TaxCatchAll" ma:showField="CatchAllData" ma:web="c150e9f5-b8bf-43dc-8c5a-4d48bdcdc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50e9f5-b8bf-43dc-8c5a-4d48bdcdcc42" xsi:nil="true"/>
    <lcf76f155ced4ddcb4097134ff3c332f xmlns="1dee6e44-9e29-4bb9-ad52-7169012ecc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83994A-0B08-4782-BFF3-0CB2483B38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6E1070-1E5D-45FF-838A-D9AFE4251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6e44-9e29-4bb9-ad52-7169012ecc9d"/>
    <ds:schemaRef ds:uri="c150e9f5-b8bf-43dc-8c5a-4d48bdcdc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8DD76-C891-4A42-AFA3-91DB670A19D3}">
  <ds:schemaRefs>
    <ds:schemaRef ds:uri="http://schemas.microsoft.com/office/2006/metadata/properties"/>
    <ds:schemaRef ds:uri="http://schemas.microsoft.com/office/infopath/2007/PartnerControls"/>
    <ds:schemaRef ds:uri="c150e9f5-b8bf-43dc-8c5a-4d48bdcdcc42"/>
    <ds:schemaRef ds:uri="1dee6e44-9e29-4bb9-ad52-7169012ecc9d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Sanda Terela</dc:creator>
  <keywords/>
  <dc:description/>
  <lastModifiedBy>Agnese Skrodele</lastModifiedBy>
  <revision>204</revision>
  <dcterms:created xsi:type="dcterms:W3CDTF">2025-10-31T13:07:00.0000000Z</dcterms:created>
  <dcterms:modified xsi:type="dcterms:W3CDTF">2026-06-16T11:39:05.3991465Z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0x010100005465ECD0F78840840F36DCC825DFC4</vt:lpwstr>
  </property>
  <property fmtid="{D5CDD505-2E9C-101B-9397-08002B2CF9AE}" pid="3" name="MediaServiceImageTags">
    <vt:lpwstr/>
  </property>
</Properties>
</file>