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Look w:val="04A0" w:firstRow="1" w:lastRow="0" w:firstColumn="1" w:lastColumn="0" w:noHBand="0" w:noVBand="1"/>
      </w:tblPr>
      <w:tblGrid>
        <w:gridCol w:w="1220"/>
        <w:gridCol w:w="6627"/>
        <w:gridCol w:w="1214"/>
      </w:tblGrid>
      <w:tr w:rsidR="00165A2E" w14:paraId="6ABDEE06" w14:textId="77777777" w:rsidTr="00255074">
        <w:trPr>
          <w:trHeight w:val="1832"/>
        </w:trPr>
        <w:tc>
          <w:tcPr>
            <w:tcW w:w="1242" w:type="dxa"/>
            <w:tcBorders>
              <w:top w:val="single" w:sz="4" w:space="0" w:color="FFFFFF" w:themeColor="background1"/>
              <w:left w:val="single" w:sz="4" w:space="0" w:color="FFFFFF" w:themeColor="background1"/>
              <w:bottom w:val="dashed" w:sz="4" w:space="0" w:color="auto"/>
              <w:right w:val="single" w:sz="4" w:space="0" w:color="FFFFFF" w:themeColor="background1"/>
            </w:tcBorders>
          </w:tcPr>
          <w:p w14:paraId="4D1C367E" w14:textId="77777777" w:rsidR="00255074" w:rsidRDefault="00255074" w:rsidP="00255074">
            <w:pPr>
              <w:jc w:val="center"/>
              <w:rPr>
                <w:szCs w:val="28"/>
              </w:rPr>
            </w:pPr>
          </w:p>
        </w:tc>
        <w:tc>
          <w:tcPr>
            <w:tcW w:w="6804"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4E636766" w14:textId="77777777" w:rsidR="006F49E4" w:rsidRPr="000E429F" w:rsidRDefault="00BD5AD1" w:rsidP="000E429F">
            <w:pPr>
              <w:jc w:val="center"/>
              <w:rPr>
                <w:rFonts w:ascii="Times New Roman" w:hAnsi="Times New Roman"/>
                <w:sz w:val="28"/>
                <w:szCs w:val="28"/>
              </w:rPr>
            </w:pPr>
            <w:r>
              <w:rPr>
                <w:rFonts w:ascii="Times New Roman" w:hAnsi="Times New Roman"/>
                <w:noProof/>
                <w:sz w:val="28"/>
                <w:szCs w:val="28"/>
                <w:lang w:eastAsia="lv-LV"/>
              </w:rPr>
              <w:drawing>
                <wp:anchor distT="0" distB="0" distL="114300" distR="114300" simplePos="0" relativeHeight="251658240" behindDoc="0" locked="0" layoutInCell="1" allowOverlap="1" wp14:anchorId="17DF829A" wp14:editId="74A20F21">
                  <wp:simplePos x="0" y="0"/>
                  <wp:positionH relativeFrom="column">
                    <wp:posOffset>1188085</wp:posOffset>
                  </wp:positionH>
                  <wp:positionV relativeFrom="page">
                    <wp:posOffset>-521970</wp:posOffset>
                  </wp:positionV>
                  <wp:extent cx="1800000" cy="1800000"/>
                  <wp:effectExtent l="0" t="0" r="0" b="0"/>
                  <wp:wrapNone/>
                  <wp:docPr id="3" name="Picture 2" descr="bez_laukuma_rgb-LV_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z_laukuma_rgb-LV_81.png"/>
                          <pic:cNvPicPr/>
                        </pic:nvPicPr>
                        <pic:blipFill>
                          <a:blip r:embed="rId7" cstate="print"/>
                          <a:stretch>
                            <a:fillRect/>
                          </a:stretch>
                        </pic:blipFill>
                        <pic:spPr>
                          <a:xfrm>
                            <a:off x="0" y="0"/>
                            <a:ext cx="1800000" cy="1800000"/>
                          </a:xfrm>
                          <a:prstGeom prst="rect">
                            <a:avLst/>
                          </a:prstGeom>
                        </pic:spPr>
                      </pic:pic>
                    </a:graphicData>
                  </a:graphic>
                </wp:anchor>
              </w:drawing>
            </w:r>
          </w:p>
        </w:tc>
        <w:tc>
          <w:tcPr>
            <w:tcW w:w="1241" w:type="dxa"/>
            <w:tcBorders>
              <w:top w:val="single" w:sz="4" w:space="0" w:color="FFFFFF" w:themeColor="background1"/>
              <w:left w:val="single" w:sz="4" w:space="0" w:color="FFFFFF" w:themeColor="background1"/>
              <w:bottom w:val="dashed" w:sz="4" w:space="0" w:color="auto"/>
              <w:right w:val="single" w:sz="4" w:space="0" w:color="FFFFFF" w:themeColor="background1"/>
            </w:tcBorders>
          </w:tcPr>
          <w:p w14:paraId="568295E9" w14:textId="77777777" w:rsidR="00255074" w:rsidRDefault="00255074" w:rsidP="00255074">
            <w:pPr>
              <w:jc w:val="center"/>
              <w:rPr>
                <w:szCs w:val="28"/>
              </w:rPr>
            </w:pPr>
          </w:p>
        </w:tc>
      </w:tr>
      <w:tr w:rsidR="00165A2E" w14:paraId="16396EC6" w14:textId="77777777" w:rsidTr="00255074">
        <w:trPr>
          <w:trHeight w:val="553"/>
        </w:trPr>
        <w:tc>
          <w:tcPr>
            <w:tcW w:w="9287" w:type="dxa"/>
            <w:gridSpan w:val="3"/>
            <w:tcBorders>
              <w:top w:val="single" w:sz="4" w:space="0" w:color="FFFFFF" w:themeColor="background1"/>
              <w:left w:val="single" w:sz="4" w:space="0" w:color="FFFFFF" w:themeColor="background1"/>
              <w:bottom w:val="dashed" w:sz="4" w:space="0" w:color="auto"/>
              <w:right w:val="single" w:sz="4" w:space="0" w:color="FFFFFF" w:themeColor="background1"/>
            </w:tcBorders>
            <w:vAlign w:val="center"/>
          </w:tcPr>
          <w:p w14:paraId="136148FB" w14:textId="77777777" w:rsidR="00255074" w:rsidRDefault="00BD5AD1" w:rsidP="00255074">
            <w:pPr>
              <w:jc w:val="center"/>
              <w:rPr>
                <w:szCs w:val="28"/>
              </w:rPr>
            </w:pPr>
            <w:r w:rsidRPr="00650BAD">
              <w:rPr>
                <w:rFonts w:ascii="Times New Roman" w:eastAsia="Times New Roman" w:hAnsi="Times New Roman"/>
                <w:color w:val="231F20"/>
                <w:sz w:val="17"/>
                <w:szCs w:val="17"/>
              </w:rPr>
              <w:t>Brīvības iela 72</w:t>
            </w:r>
            <w:r w:rsidR="00E239EC">
              <w:rPr>
                <w:rFonts w:ascii="Times New Roman" w:eastAsia="Times New Roman" w:hAnsi="Times New Roman"/>
                <w:color w:val="231F20"/>
                <w:sz w:val="17"/>
                <w:szCs w:val="17"/>
              </w:rPr>
              <w:t xml:space="preserve"> k-1</w:t>
            </w:r>
            <w:r w:rsidRPr="00650BAD">
              <w:rPr>
                <w:rFonts w:ascii="Times New Roman" w:eastAsia="Times New Roman" w:hAnsi="Times New Roman"/>
                <w:color w:val="231F20"/>
                <w:sz w:val="17"/>
                <w:szCs w:val="17"/>
              </w:rPr>
              <w:t xml:space="preserve">, Rīga, LV-1011, tālr. 67876000, fakss 67876002, e-pasts </w:t>
            </w:r>
            <w:hyperlink r:id="rId8" w:history="1">
              <w:r w:rsidR="00E14A59" w:rsidRPr="005E1713">
                <w:rPr>
                  <w:rStyle w:val="Hipersaite"/>
                  <w:rFonts w:ascii="Times New Roman" w:hAnsi="Times New Roman"/>
                  <w:color w:val="auto"/>
                  <w:sz w:val="17"/>
                  <w:szCs w:val="17"/>
                  <w:u w:val="none"/>
                </w:rPr>
                <w:t>pasts@vm.gov.lv</w:t>
              </w:r>
            </w:hyperlink>
            <w:r w:rsidRPr="00650BAD">
              <w:rPr>
                <w:rFonts w:ascii="Times New Roman" w:eastAsia="Times New Roman" w:hAnsi="Times New Roman"/>
                <w:color w:val="231F20"/>
                <w:sz w:val="17"/>
                <w:szCs w:val="17"/>
              </w:rPr>
              <w:t>, www.vm.gov.lv</w:t>
            </w:r>
          </w:p>
        </w:tc>
      </w:tr>
      <w:tr w:rsidR="00165A2E" w14:paraId="57824422" w14:textId="77777777" w:rsidTr="00255074">
        <w:tblPrEx>
          <w:tblLook w:val="0000" w:firstRow="0" w:lastRow="0" w:firstColumn="0" w:lastColumn="0" w:noHBand="0" w:noVBand="0"/>
        </w:tblPrEx>
        <w:trPr>
          <w:trHeight w:val="561"/>
        </w:trPr>
        <w:tc>
          <w:tcPr>
            <w:tcW w:w="928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45B4E23" w14:textId="77777777" w:rsidR="00053169" w:rsidRDefault="00BD5AD1" w:rsidP="000F4D11">
            <w:pPr>
              <w:spacing w:after="200" w:line="276" w:lineRule="auto"/>
              <w:jc w:val="center"/>
              <w:rPr>
                <w:rFonts w:ascii="Times New Roman" w:hAnsi="Times New Roman"/>
                <w:sz w:val="28"/>
                <w:szCs w:val="28"/>
              </w:rPr>
            </w:pPr>
            <w:r w:rsidRPr="000F4D11">
              <w:rPr>
                <w:rFonts w:ascii="Times New Roman" w:hAnsi="Times New Roman"/>
                <w:sz w:val="28"/>
                <w:szCs w:val="28"/>
              </w:rPr>
              <w:t xml:space="preserve">IEKŠĒJAIS NORMATĪVAIS AKTS </w:t>
            </w:r>
          </w:p>
          <w:p w14:paraId="2DD17500" w14:textId="77777777" w:rsidR="00255074" w:rsidRDefault="00BD5AD1" w:rsidP="00D538CC">
            <w:pPr>
              <w:jc w:val="center"/>
              <w:rPr>
                <w:szCs w:val="28"/>
              </w:rPr>
            </w:pPr>
            <w:r w:rsidRPr="00D538CC">
              <w:rPr>
                <w:rFonts w:ascii="Times New Roman" w:hAnsi="Times New Roman"/>
                <w:sz w:val="28"/>
                <w:szCs w:val="28"/>
              </w:rPr>
              <w:t>Rīgā</w:t>
            </w:r>
          </w:p>
        </w:tc>
      </w:tr>
    </w:tbl>
    <w:p w14:paraId="3B7CC2F7" w14:textId="77777777" w:rsidR="00255074" w:rsidRPr="00FC1D1C" w:rsidRDefault="00255074" w:rsidP="00BD73D9">
      <w:pPr>
        <w:tabs>
          <w:tab w:val="left" w:pos="0"/>
          <w:tab w:val="right" w:pos="4678"/>
        </w:tabs>
        <w:spacing w:after="0" w:line="240" w:lineRule="auto"/>
        <w:rPr>
          <w:rFonts w:ascii="Times New Roman" w:hAnsi="Times New Roman"/>
          <w:sz w:val="28"/>
          <w:szCs w:val="2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165A2E" w14:paraId="1A4E106C" w14:textId="77777777" w:rsidTr="00DE5DEA">
        <w:tc>
          <w:tcPr>
            <w:tcW w:w="4530" w:type="dxa"/>
          </w:tcPr>
          <w:p w14:paraId="3C5045D0" w14:textId="77777777" w:rsidR="00DE5DEA" w:rsidRPr="00DE5DEA" w:rsidRDefault="00BD5AD1" w:rsidP="006541D3">
            <w:pPr>
              <w:rPr>
                <w:rFonts w:ascii="Times New Roman" w:hAnsi="Times New Roman"/>
                <w:sz w:val="20"/>
                <w:szCs w:val="20"/>
              </w:rPr>
            </w:pPr>
            <w:r w:rsidRPr="000646D9">
              <w:rPr>
                <w:rFonts w:ascii="Times New Roman" w:hAnsi="Times New Roman"/>
                <w:noProof/>
                <w:sz w:val="28"/>
                <w:szCs w:val="28"/>
              </w:rPr>
              <w:t>12.07.2024</w:t>
            </w:r>
          </w:p>
        </w:tc>
        <w:tc>
          <w:tcPr>
            <w:tcW w:w="4531" w:type="dxa"/>
          </w:tcPr>
          <w:p w14:paraId="6E930C5C" w14:textId="77777777" w:rsidR="00DE5DEA" w:rsidRDefault="00BD5AD1" w:rsidP="001919E5">
            <w:pPr>
              <w:jc w:val="right"/>
              <w:rPr>
                <w:rFonts w:ascii="Times New Roman" w:hAnsi="Times New Roman"/>
                <w:sz w:val="28"/>
                <w:szCs w:val="28"/>
              </w:rPr>
            </w:pPr>
            <w:r>
              <w:rPr>
                <w:rFonts w:ascii="Times New Roman" w:hAnsi="Times New Roman"/>
                <w:sz w:val="28"/>
                <w:szCs w:val="28"/>
              </w:rPr>
              <w:t xml:space="preserve">            </w:t>
            </w:r>
            <w:r w:rsidRPr="00DE5DEA">
              <w:rPr>
                <w:rFonts w:ascii="Times New Roman" w:hAnsi="Times New Roman"/>
                <w:sz w:val="28"/>
                <w:szCs w:val="28"/>
              </w:rPr>
              <w:t xml:space="preserve">Nr. </w:t>
            </w:r>
            <w:r w:rsidRPr="00DE5DEA">
              <w:rPr>
                <w:rFonts w:ascii="Times New Roman" w:hAnsi="Times New Roman"/>
                <w:noProof/>
                <w:sz w:val="28"/>
                <w:szCs w:val="28"/>
              </w:rPr>
              <w:t>IeNA/16</w:t>
            </w:r>
          </w:p>
        </w:tc>
      </w:tr>
    </w:tbl>
    <w:p w14:paraId="3FD8C165" w14:textId="77777777" w:rsidR="006541D3" w:rsidRDefault="006541D3" w:rsidP="006541D3">
      <w:pPr>
        <w:spacing w:after="0"/>
        <w:rPr>
          <w:rFonts w:ascii="Times New Roman" w:hAnsi="Times New Roman"/>
          <w:sz w:val="28"/>
          <w:szCs w:val="28"/>
        </w:rPr>
      </w:pPr>
    </w:p>
    <w:p w14:paraId="79802870" w14:textId="77777777" w:rsidR="000F4D11" w:rsidRPr="007A703D" w:rsidRDefault="00BD5AD1" w:rsidP="000F4D11">
      <w:pPr>
        <w:spacing w:after="0"/>
        <w:jc w:val="center"/>
        <w:rPr>
          <w:rFonts w:ascii="Times New Roman" w:hAnsi="Times New Roman"/>
          <w:b/>
          <w:sz w:val="28"/>
          <w:szCs w:val="28"/>
        </w:rPr>
      </w:pPr>
      <w:r w:rsidRPr="007A703D">
        <w:rPr>
          <w:rFonts w:ascii="Times New Roman" w:hAnsi="Times New Roman"/>
          <w:b/>
          <w:noProof/>
          <w:sz w:val="28"/>
          <w:szCs w:val="28"/>
        </w:rPr>
        <w:t>Cilvēkresursu piesaistes konsultatīvās darba grupas nolikums</w:t>
      </w:r>
      <w:r w:rsidRPr="007A703D">
        <w:rPr>
          <w:rFonts w:ascii="Times New Roman" w:hAnsi="Times New Roman"/>
          <w:b/>
          <w:sz w:val="28"/>
          <w:szCs w:val="28"/>
        </w:rPr>
        <w:t xml:space="preserve">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165A2E" w14:paraId="18EDCA80" w14:textId="77777777" w:rsidTr="005C1721">
        <w:tc>
          <w:tcPr>
            <w:tcW w:w="4530" w:type="dxa"/>
          </w:tcPr>
          <w:p w14:paraId="449C4E58" w14:textId="77777777" w:rsidR="00A477D6" w:rsidRDefault="00A477D6" w:rsidP="005C1721">
            <w:pPr>
              <w:rPr>
                <w:rFonts w:ascii="Times New Roman" w:hAnsi="Times New Roman"/>
                <w:sz w:val="28"/>
                <w:szCs w:val="28"/>
              </w:rPr>
            </w:pPr>
          </w:p>
        </w:tc>
        <w:tc>
          <w:tcPr>
            <w:tcW w:w="4531" w:type="dxa"/>
          </w:tcPr>
          <w:p w14:paraId="3B7650F9" w14:textId="77777777" w:rsidR="007A703D" w:rsidRDefault="007A703D" w:rsidP="00A477D6">
            <w:pPr>
              <w:jc w:val="right"/>
              <w:rPr>
                <w:rFonts w:ascii="Times New Roman" w:hAnsi="Times New Roman"/>
                <w:sz w:val="28"/>
                <w:szCs w:val="28"/>
              </w:rPr>
            </w:pPr>
          </w:p>
          <w:p w14:paraId="450D337A" w14:textId="77777777" w:rsidR="00462B87" w:rsidRDefault="00BD5AD1" w:rsidP="00462B87">
            <w:pPr>
              <w:jc w:val="right"/>
              <w:rPr>
                <w:rFonts w:ascii="Times New Roman" w:eastAsiaTheme="minorHAnsi" w:hAnsi="Times New Roman"/>
                <w:sz w:val="28"/>
                <w:szCs w:val="28"/>
              </w:rPr>
            </w:pPr>
            <w:r>
              <w:rPr>
                <w:rFonts w:ascii="Times New Roman" w:hAnsi="Times New Roman"/>
                <w:sz w:val="28"/>
                <w:szCs w:val="28"/>
              </w:rPr>
              <w:t>Izdots saskaņā ar</w:t>
            </w:r>
            <w:r w:rsidRPr="00FC07F8">
              <w:rPr>
                <w:rFonts w:ascii="Times New Roman" w:eastAsiaTheme="minorHAnsi" w:hAnsi="Times New Roman"/>
                <w:sz w:val="28"/>
                <w:szCs w:val="28"/>
              </w:rPr>
              <w:t xml:space="preserve"> Ministru kabineta </w:t>
            </w:r>
            <w:r>
              <w:rPr>
                <w:rFonts w:ascii="Times New Roman" w:eastAsiaTheme="minorHAnsi" w:hAnsi="Times New Roman"/>
                <w:sz w:val="28"/>
                <w:szCs w:val="28"/>
              </w:rPr>
              <w:t xml:space="preserve">2004. gada 13. aprīļa </w:t>
            </w:r>
            <w:r>
              <w:rPr>
                <w:rFonts w:ascii="Times New Roman" w:eastAsiaTheme="minorHAnsi" w:hAnsi="Times New Roman"/>
                <w:sz w:val="28"/>
                <w:szCs w:val="28"/>
              </w:rPr>
              <w:t>noteikumu Nr.286 “Veselības ministrijas nolikums” 17. punktu</w:t>
            </w:r>
          </w:p>
          <w:p w14:paraId="267CB30D" w14:textId="77777777" w:rsidR="00462B87" w:rsidRPr="00A477D6" w:rsidRDefault="00462B87" w:rsidP="00462B87">
            <w:pPr>
              <w:rPr>
                <w:rFonts w:ascii="Times New Roman" w:hAnsi="Times New Roman"/>
                <w:sz w:val="28"/>
                <w:szCs w:val="28"/>
              </w:rPr>
            </w:pPr>
          </w:p>
        </w:tc>
      </w:tr>
    </w:tbl>
    <w:p w14:paraId="757E3CA1" w14:textId="77777777" w:rsidR="00462B87" w:rsidRDefault="00BD5AD1" w:rsidP="00462B87">
      <w:pPr>
        <w:pStyle w:val="pamattekststabul"/>
        <w:spacing w:before="0" w:beforeAutospacing="0" w:after="0" w:afterAutospacing="0"/>
        <w:ind w:left="1440"/>
        <w:jc w:val="center"/>
        <w:rPr>
          <w:b/>
          <w:bCs/>
          <w:sz w:val="28"/>
          <w:szCs w:val="28"/>
          <w:lang w:val="lv-LV"/>
        </w:rPr>
      </w:pPr>
      <w:r>
        <w:rPr>
          <w:b/>
          <w:bCs/>
          <w:sz w:val="28"/>
          <w:szCs w:val="28"/>
          <w:lang w:val="lv-LV"/>
        </w:rPr>
        <w:t>I. Vispārīgie jautājumi</w:t>
      </w:r>
    </w:p>
    <w:p w14:paraId="06E8EC2B" w14:textId="77777777" w:rsidR="00462B87" w:rsidRPr="000A2721" w:rsidRDefault="00462B87" w:rsidP="00462B87">
      <w:pPr>
        <w:pStyle w:val="pamattekststabul"/>
        <w:spacing w:before="0" w:beforeAutospacing="0" w:after="0" w:afterAutospacing="0"/>
        <w:rPr>
          <w:b/>
          <w:bCs/>
          <w:sz w:val="28"/>
          <w:szCs w:val="28"/>
          <w:lang w:val="lv-LV"/>
        </w:rPr>
      </w:pPr>
    </w:p>
    <w:p w14:paraId="30B8F4E1" w14:textId="77777777" w:rsidR="00462B87" w:rsidRDefault="00BD5AD1" w:rsidP="00462B87">
      <w:pPr>
        <w:spacing w:after="0" w:line="240" w:lineRule="auto"/>
        <w:jc w:val="both"/>
        <w:rPr>
          <w:rFonts w:ascii="Times New Roman" w:hAnsi="Times New Roman"/>
          <w:sz w:val="28"/>
          <w:szCs w:val="28"/>
        </w:rPr>
      </w:pPr>
      <w:r>
        <w:rPr>
          <w:rFonts w:ascii="Times New Roman" w:hAnsi="Times New Roman"/>
          <w:sz w:val="28"/>
          <w:szCs w:val="28"/>
        </w:rPr>
        <w:t>1.</w:t>
      </w:r>
      <w:r w:rsidR="00AE4F7F">
        <w:rPr>
          <w:rFonts w:ascii="Times New Roman" w:hAnsi="Times New Roman"/>
          <w:sz w:val="28"/>
          <w:szCs w:val="28"/>
        </w:rPr>
        <w:t xml:space="preserve"> </w:t>
      </w:r>
      <w:r w:rsidRPr="00533B22">
        <w:rPr>
          <w:rFonts w:ascii="Times New Roman" w:hAnsi="Times New Roman"/>
          <w:sz w:val="28"/>
          <w:szCs w:val="28"/>
        </w:rPr>
        <w:t xml:space="preserve">Cilvēkresursu </w:t>
      </w:r>
      <w:r>
        <w:rPr>
          <w:rFonts w:ascii="Times New Roman" w:hAnsi="Times New Roman"/>
          <w:sz w:val="28"/>
          <w:szCs w:val="28"/>
        </w:rPr>
        <w:t xml:space="preserve">piesaistes </w:t>
      </w:r>
      <w:r w:rsidRPr="00533B22">
        <w:rPr>
          <w:rFonts w:ascii="Times New Roman" w:hAnsi="Times New Roman"/>
          <w:sz w:val="28"/>
          <w:szCs w:val="28"/>
        </w:rPr>
        <w:t>konsultatīvā darba grupa (turpmāk – Darba grupa) ir konsultatīva institūcija, kuras darb</w:t>
      </w:r>
      <w:r>
        <w:rPr>
          <w:rFonts w:ascii="Times New Roman" w:hAnsi="Times New Roman"/>
          <w:sz w:val="28"/>
          <w:szCs w:val="28"/>
        </w:rPr>
        <w:t>oja</w:t>
      </w:r>
      <w:r w:rsidRPr="00533B22">
        <w:rPr>
          <w:rFonts w:ascii="Times New Roman" w:hAnsi="Times New Roman"/>
          <w:sz w:val="28"/>
          <w:szCs w:val="28"/>
        </w:rPr>
        <w:t xml:space="preserve">s </w:t>
      </w:r>
      <w:r w:rsidR="00467F90">
        <w:rPr>
          <w:rFonts w:ascii="Times New Roman" w:hAnsi="Times New Roman"/>
          <w:sz w:val="28"/>
          <w:szCs w:val="28"/>
        </w:rPr>
        <w:t>saskaņā ar</w:t>
      </w:r>
      <w:r w:rsidRPr="00533B22">
        <w:rPr>
          <w:rFonts w:ascii="Times New Roman" w:hAnsi="Times New Roman"/>
          <w:sz w:val="28"/>
          <w:szCs w:val="28"/>
        </w:rPr>
        <w:t xml:space="preserve"> Eiropas Savienības kohēzijas politikas programmas 2021.-2027.gadam 4.1.2. specifiskā atbalsta mērķa “Uzlabot vienlīdzīgu un savlaicīgu piekļuvi kvalitatīviem, ilgtspējīgiem un izmaksu ziņā pieejamiem veselības aprūpes, veselības veicināšanas un slimību profilakses pakalpojumiem, uzlabojot veselības aprūpes sistēmu efektivitāti un izturētspēju” 4.1.2.</w:t>
      </w:r>
      <w:r>
        <w:rPr>
          <w:rFonts w:ascii="Times New Roman" w:hAnsi="Times New Roman"/>
          <w:sz w:val="28"/>
          <w:szCs w:val="28"/>
        </w:rPr>
        <w:t>5</w:t>
      </w:r>
      <w:r w:rsidRPr="00533B22">
        <w:rPr>
          <w:rFonts w:ascii="Times New Roman" w:hAnsi="Times New Roman"/>
          <w:sz w:val="28"/>
          <w:szCs w:val="28"/>
        </w:rPr>
        <w:t>. pasākuma “</w:t>
      </w:r>
      <w:r w:rsidRPr="00697EE5">
        <w:rPr>
          <w:rFonts w:ascii="Times New Roman" w:hAnsi="Times New Roman"/>
          <w:sz w:val="28"/>
          <w:szCs w:val="28"/>
        </w:rPr>
        <w:t xml:space="preserve">Piesaistīt un noturēt ārstniecības personas darbam valsts apmaksāto veselības aprūpes pakalpojumu sektorā, īpaši stacionāros" un </w:t>
      </w:r>
      <w:r w:rsidRPr="008B6894">
        <w:rPr>
          <w:rFonts w:ascii="Times New Roman" w:hAnsi="Times New Roman"/>
          <w:sz w:val="28"/>
          <w:szCs w:val="28"/>
        </w:rPr>
        <w:t>noteikum</w:t>
      </w:r>
      <w:r w:rsidR="00467F90">
        <w:rPr>
          <w:rFonts w:ascii="Times New Roman" w:hAnsi="Times New Roman"/>
          <w:sz w:val="28"/>
          <w:szCs w:val="28"/>
        </w:rPr>
        <w:t>iem</w:t>
      </w:r>
      <w:r>
        <w:rPr>
          <w:rFonts w:ascii="Times New Roman" w:hAnsi="Times New Roman"/>
          <w:sz w:val="28"/>
          <w:szCs w:val="28"/>
        </w:rPr>
        <w:t xml:space="preserve"> (turp</w:t>
      </w:r>
      <w:r>
        <w:rPr>
          <w:rFonts w:ascii="Times New Roman" w:hAnsi="Times New Roman"/>
          <w:sz w:val="28"/>
          <w:szCs w:val="28"/>
        </w:rPr>
        <w:t>māk – Noteikumi)</w:t>
      </w:r>
      <w:r w:rsidR="00467F90">
        <w:rPr>
          <w:rFonts w:ascii="Times New Roman" w:hAnsi="Times New Roman"/>
          <w:sz w:val="28"/>
          <w:szCs w:val="28"/>
        </w:rPr>
        <w:t>, šo nolikumu un citos normatīvajiem aktiem.</w:t>
      </w:r>
    </w:p>
    <w:p w14:paraId="42972B9D" w14:textId="77777777" w:rsidR="00803FBE" w:rsidRDefault="00803FBE" w:rsidP="00462B87">
      <w:pPr>
        <w:spacing w:after="0" w:line="240" w:lineRule="auto"/>
        <w:jc w:val="both"/>
        <w:rPr>
          <w:rFonts w:ascii="Times New Roman" w:hAnsi="Times New Roman"/>
          <w:sz w:val="28"/>
          <w:szCs w:val="28"/>
        </w:rPr>
      </w:pPr>
    </w:p>
    <w:p w14:paraId="3C70F1A3" w14:textId="77777777" w:rsidR="00803FBE" w:rsidRPr="00533B22" w:rsidRDefault="00BD5AD1" w:rsidP="00462B87">
      <w:pPr>
        <w:spacing w:after="0" w:line="240" w:lineRule="auto"/>
        <w:jc w:val="both"/>
        <w:rPr>
          <w:rFonts w:ascii="Times New Roman" w:hAnsi="Times New Roman"/>
          <w:sz w:val="28"/>
          <w:szCs w:val="28"/>
        </w:rPr>
      </w:pPr>
      <w:r>
        <w:rPr>
          <w:rFonts w:ascii="Times New Roman" w:hAnsi="Times New Roman"/>
          <w:sz w:val="28"/>
          <w:szCs w:val="28"/>
        </w:rPr>
        <w:t>2. Darba grupa darbojas saskaņā ar šo nolikumu,</w:t>
      </w:r>
      <w:r w:rsidR="00AE4F7F">
        <w:rPr>
          <w:rFonts w:ascii="Times New Roman" w:hAnsi="Times New Roman"/>
          <w:sz w:val="28"/>
          <w:szCs w:val="28"/>
        </w:rPr>
        <w:t xml:space="preserve"> iekšējo normatīvo aktu c</w:t>
      </w:r>
      <w:r>
        <w:rPr>
          <w:rFonts w:ascii="Times New Roman" w:hAnsi="Times New Roman"/>
          <w:sz w:val="28"/>
          <w:szCs w:val="28"/>
        </w:rPr>
        <w:t>ilvēkresursu piesaist</w:t>
      </w:r>
      <w:r w:rsidR="00AE4F7F">
        <w:rPr>
          <w:rFonts w:ascii="Times New Roman" w:hAnsi="Times New Roman"/>
          <w:sz w:val="28"/>
          <w:szCs w:val="28"/>
        </w:rPr>
        <w:t xml:space="preserve">ē </w:t>
      </w:r>
      <w:r>
        <w:rPr>
          <w:rFonts w:ascii="Times New Roman" w:hAnsi="Times New Roman"/>
          <w:sz w:val="28"/>
          <w:szCs w:val="28"/>
        </w:rPr>
        <w:t>un citiem normatīvajiem aktiem.</w:t>
      </w:r>
    </w:p>
    <w:p w14:paraId="53F2DE9E" w14:textId="77777777" w:rsidR="00D538CC" w:rsidRDefault="00D538CC" w:rsidP="00467F90">
      <w:pPr>
        <w:spacing w:after="0" w:line="240" w:lineRule="auto"/>
        <w:rPr>
          <w:rFonts w:ascii="Times New Roman" w:hAnsi="Times New Roman"/>
          <w:sz w:val="28"/>
          <w:szCs w:val="28"/>
        </w:rPr>
      </w:pPr>
    </w:p>
    <w:p w14:paraId="27533C86" w14:textId="77777777" w:rsidR="00462B87" w:rsidRDefault="00BD5AD1" w:rsidP="00462B87">
      <w:pPr>
        <w:pStyle w:val="Sarakstarindkopa"/>
        <w:spacing w:after="0" w:line="240" w:lineRule="auto"/>
        <w:ind w:left="1440"/>
        <w:jc w:val="center"/>
        <w:rPr>
          <w:rFonts w:ascii="Times New Roman" w:hAnsi="Times New Roman"/>
          <w:b/>
          <w:bCs/>
          <w:sz w:val="28"/>
          <w:szCs w:val="28"/>
        </w:rPr>
      </w:pPr>
      <w:r w:rsidRPr="00D23A63">
        <w:rPr>
          <w:rFonts w:ascii="Times New Roman" w:hAnsi="Times New Roman"/>
          <w:b/>
          <w:bCs/>
          <w:sz w:val="28"/>
          <w:szCs w:val="28"/>
        </w:rPr>
        <w:t>II. Darba grupas uzdevumi un tiesības</w:t>
      </w:r>
    </w:p>
    <w:p w14:paraId="3F45B473" w14:textId="77777777" w:rsidR="00383E70" w:rsidRPr="00D23A63" w:rsidRDefault="00383E70" w:rsidP="00462B87">
      <w:pPr>
        <w:pStyle w:val="Sarakstarindkopa"/>
        <w:spacing w:after="0" w:line="240" w:lineRule="auto"/>
        <w:ind w:left="1440"/>
        <w:jc w:val="center"/>
        <w:rPr>
          <w:rFonts w:ascii="Times New Roman" w:hAnsi="Times New Roman"/>
          <w:b/>
          <w:bCs/>
          <w:sz w:val="28"/>
          <w:szCs w:val="28"/>
        </w:rPr>
      </w:pPr>
    </w:p>
    <w:p w14:paraId="70287C76" w14:textId="77777777" w:rsidR="00467F90" w:rsidRDefault="00BD5AD1" w:rsidP="00467F90">
      <w:pPr>
        <w:spacing w:after="0" w:line="240" w:lineRule="auto"/>
        <w:rPr>
          <w:rFonts w:ascii="Times New Roman" w:hAnsi="Times New Roman"/>
          <w:sz w:val="28"/>
          <w:szCs w:val="28"/>
        </w:rPr>
      </w:pPr>
      <w:r>
        <w:rPr>
          <w:rFonts w:ascii="Times New Roman" w:hAnsi="Times New Roman"/>
          <w:sz w:val="28"/>
          <w:szCs w:val="28"/>
        </w:rPr>
        <w:t xml:space="preserve">3. Darba grupas </w:t>
      </w:r>
      <w:r>
        <w:rPr>
          <w:rFonts w:ascii="Times New Roman" w:hAnsi="Times New Roman"/>
          <w:sz w:val="28"/>
          <w:szCs w:val="28"/>
        </w:rPr>
        <w:t>uzdevumi:</w:t>
      </w:r>
    </w:p>
    <w:p w14:paraId="5C3BAF28" w14:textId="77777777" w:rsidR="00D538CC" w:rsidRDefault="00BD5AD1" w:rsidP="00467F90">
      <w:pPr>
        <w:spacing w:after="0" w:line="240" w:lineRule="auto"/>
        <w:jc w:val="both"/>
        <w:rPr>
          <w:rFonts w:ascii="Times New Roman" w:hAnsi="Times New Roman"/>
          <w:sz w:val="28"/>
          <w:szCs w:val="28"/>
        </w:rPr>
      </w:pPr>
      <w:r>
        <w:rPr>
          <w:rFonts w:ascii="Times New Roman" w:hAnsi="Times New Roman"/>
          <w:sz w:val="28"/>
          <w:szCs w:val="28"/>
        </w:rPr>
        <w:t>3</w:t>
      </w:r>
      <w:r w:rsidR="00467F90">
        <w:rPr>
          <w:rFonts w:ascii="Times New Roman" w:hAnsi="Times New Roman"/>
          <w:sz w:val="28"/>
          <w:szCs w:val="28"/>
        </w:rPr>
        <w:t xml:space="preserve">.1. </w:t>
      </w:r>
      <w:r w:rsidR="00AE4F7F">
        <w:rPr>
          <w:rFonts w:ascii="Times New Roman" w:hAnsi="Times New Roman"/>
          <w:sz w:val="28"/>
          <w:szCs w:val="28"/>
        </w:rPr>
        <w:t>s</w:t>
      </w:r>
      <w:r w:rsidR="00467F90">
        <w:rPr>
          <w:rFonts w:ascii="Times New Roman" w:hAnsi="Times New Roman"/>
          <w:sz w:val="28"/>
          <w:szCs w:val="28"/>
        </w:rPr>
        <w:t>niegt priekšlikumus un saskaņot cilvēkresursu piesaistes plānu;</w:t>
      </w:r>
    </w:p>
    <w:p w14:paraId="78BB67C5" w14:textId="77777777" w:rsidR="00467F90" w:rsidRDefault="00BD5AD1" w:rsidP="00467F90">
      <w:pPr>
        <w:spacing w:after="0" w:line="240" w:lineRule="auto"/>
        <w:jc w:val="both"/>
        <w:rPr>
          <w:rFonts w:ascii="Times New Roman" w:hAnsi="Times New Roman"/>
          <w:sz w:val="28"/>
          <w:szCs w:val="28"/>
        </w:rPr>
      </w:pPr>
      <w:r>
        <w:rPr>
          <w:rFonts w:ascii="Times New Roman" w:hAnsi="Times New Roman"/>
          <w:sz w:val="28"/>
          <w:szCs w:val="28"/>
        </w:rPr>
        <w:t>3.2. izvērtēt plāna izpildi un saskaņot tā vērtējumu;</w:t>
      </w:r>
    </w:p>
    <w:p w14:paraId="4888F364" w14:textId="77777777" w:rsidR="00467F90" w:rsidRDefault="00BD5AD1" w:rsidP="00467F90">
      <w:pPr>
        <w:spacing w:after="0" w:line="240" w:lineRule="auto"/>
        <w:jc w:val="both"/>
        <w:rPr>
          <w:rFonts w:ascii="Times New Roman" w:hAnsi="Times New Roman"/>
          <w:sz w:val="28"/>
          <w:szCs w:val="28"/>
        </w:rPr>
      </w:pPr>
      <w:r>
        <w:rPr>
          <w:rFonts w:ascii="Times New Roman" w:hAnsi="Times New Roman"/>
          <w:sz w:val="28"/>
          <w:szCs w:val="28"/>
        </w:rPr>
        <w:t>3.3. saskaņot kārtību, kādā veicama cilvēkresursu piesaiste un kompensāciju piešķiršana;</w:t>
      </w:r>
    </w:p>
    <w:p w14:paraId="48EE22DD" w14:textId="77777777" w:rsidR="00467F90" w:rsidRDefault="00BD5AD1" w:rsidP="00467F90">
      <w:pPr>
        <w:spacing w:after="0" w:line="240" w:lineRule="auto"/>
        <w:jc w:val="both"/>
        <w:rPr>
          <w:rFonts w:ascii="Times New Roman" w:hAnsi="Times New Roman"/>
          <w:sz w:val="28"/>
          <w:szCs w:val="28"/>
        </w:rPr>
      </w:pPr>
      <w:r>
        <w:rPr>
          <w:rFonts w:ascii="Times New Roman" w:hAnsi="Times New Roman"/>
          <w:sz w:val="28"/>
          <w:szCs w:val="28"/>
        </w:rPr>
        <w:lastRenderedPageBreak/>
        <w:t>3.4. apstiprināt atbalstāmo iestāžu sarakstu;</w:t>
      </w:r>
    </w:p>
    <w:p w14:paraId="72BC4276" w14:textId="77777777" w:rsidR="00467F90" w:rsidRDefault="00BD5AD1" w:rsidP="00467F90">
      <w:pPr>
        <w:spacing w:after="0" w:line="240" w:lineRule="auto"/>
        <w:jc w:val="both"/>
        <w:rPr>
          <w:rFonts w:ascii="Times New Roman" w:hAnsi="Times New Roman"/>
          <w:sz w:val="28"/>
          <w:szCs w:val="28"/>
        </w:rPr>
      </w:pPr>
      <w:r>
        <w:rPr>
          <w:rFonts w:ascii="Times New Roman" w:hAnsi="Times New Roman"/>
          <w:sz w:val="28"/>
          <w:szCs w:val="28"/>
        </w:rPr>
        <w:t>3.5. izskatīt Pretendentu pieteikumu lietas un apstiprināt kompensācij</w:t>
      </w:r>
      <w:r w:rsidR="00FF7508">
        <w:rPr>
          <w:rFonts w:ascii="Times New Roman" w:hAnsi="Times New Roman"/>
          <w:sz w:val="28"/>
          <w:szCs w:val="28"/>
        </w:rPr>
        <w:t>as</w:t>
      </w:r>
      <w:r>
        <w:rPr>
          <w:rFonts w:ascii="Times New Roman" w:hAnsi="Times New Roman"/>
          <w:sz w:val="28"/>
          <w:szCs w:val="28"/>
        </w:rPr>
        <w:t xml:space="preserve"> piešķiršanai atlasīto atbalstāmo ārstniecības personu sarakstu</w:t>
      </w:r>
      <w:r w:rsidR="00AE4F7F">
        <w:rPr>
          <w:rFonts w:ascii="Times New Roman" w:hAnsi="Times New Roman"/>
          <w:sz w:val="28"/>
          <w:szCs w:val="28"/>
        </w:rPr>
        <w:t>.</w:t>
      </w:r>
    </w:p>
    <w:p w14:paraId="3B4EA254" w14:textId="77777777" w:rsidR="00803FBE" w:rsidRDefault="00803FBE" w:rsidP="00467F90">
      <w:pPr>
        <w:spacing w:after="0" w:line="240" w:lineRule="auto"/>
        <w:jc w:val="both"/>
        <w:rPr>
          <w:rFonts w:ascii="Times New Roman" w:hAnsi="Times New Roman"/>
          <w:sz w:val="28"/>
          <w:szCs w:val="28"/>
        </w:rPr>
      </w:pPr>
    </w:p>
    <w:p w14:paraId="52B634ED" w14:textId="77777777" w:rsidR="00D538CC" w:rsidRDefault="00BD5AD1" w:rsidP="00467F90">
      <w:pPr>
        <w:spacing w:after="0" w:line="240" w:lineRule="auto"/>
        <w:ind w:firstLine="720"/>
        <w:jc w:val="both"/>
        <w:rPr>
          <w:rFonts w:ascii="Times New Roman" w:hAnsi="Times New Roman"/>
          <w:sz w:val="28"/>
          <w:szCs w:val="28"/>
        </w:rPr>
      </w:pPr>
      <w:r>
        <w:rPr>
          <w:rFonts w:ascii="Times New Roman" w:hAnsi="Times New Roman"/>
          <w:sz w:val="28"/>
          <w:szCs w:val="28"/>
        </w:rPr>
        <w:t>4. Darba grupas tiesības:</w:t>
      </w:r>
    </w:p>
    <w:p w14:paraId="33193BB8" w14:textId="77777777" w:rsidR="00467F90" w:rsidRDefault="00BD5AD1" w:rsidP="00FF7508">
      <w:pPr>
        <w:spacing w:after="0" w:line="240" w:lineRule="auto"/>
        <w:ind w:firstLine="720"/>
        <w:jc w:val="both"/>
        <w:rPr>
          <w:rFonts w:ascii="Times New Roman" w:hAnsi="Times New Roman"/>
          <w:sz w:val="28"/>
          <w:szCs w:val="28"/>
        </w:rPr>
      </w:pPr>
      <w:r>
        <w:rPr>
          <w:rFonts w:ascii="Times New Roman" w:hAnsi="Times New Roman"/>
          <w:sz w:val="28"/>
          <w:szCs w:val="28"/>
        </w:rPr>
        <w:t>4.1. sniegt priekšlikumus par nepieciešamību paplašināt atbalstāmos ārstniecības iestāžu sarakstu;</w:t>
      </w:r>
    </w:p>
    <w:p w14:paraId="6A14D097" w14:textId="77777777" w:rsidR="00467F90" w:rsidRDefault="00BD5AD1" w:rsidP="00FF7508">
      <w:pPr>
        <w:spacing w:after="0" w:line="240" w:lineRule="auto"/>
        <w:ind w:firstLine="720"/>
        <w:jc w:val="both"/>
        <w:rPr>
          <w:rFonts w:ascii="Times New Roman" w:hAnsi="Times New Roman"/>
          <w:sz w:val="28"/>
          <w:szCs w:val="28"/>
        </w:rPr>
      </w:pPr>
      <w:r>
        <w:rPr>
          <w:rFonts w:ascii="Times New Roman" w:hAnsi="Times New Roman"/>
          <w:sz w:val="28"/>
          <w:szCs w:val="28"/>
        </w:rPr>
        <w:t>4.2. izskatīt Darba grupas dienas kārtībā iekļautos jautājumus un pieņemt lēmumus;</w:t>
      </w:r>
    </w:p>
    <w:p w14:paraId="3B932D63" w14:textId="77777777" w:rsidR="00467F90" w:rsidRDefault="00BD5AD1" w:rsidP="00FF7508">
      <w:pPr>
        <w:spacing w:after="0" w:line="240" w:lineRule="auto"/>
        <w:ind w:firstLine="720"/>
        <w:jc w:val="both"/>
        <w:rPr>
          <w:rFonts w:ascii="Times New Roman" w:hAnsi="Times New Roman"/>
          <w:sz w:val="28"/>
          <w:szCs w:val="28"/>
        </w:rPr>
      </w:pPr>
      <w:r>
        <w:rPr>
          <w:rFonts w:ascii="Times New Roman" w:hAnsi="Times New Roman"/>
          <w:sz w:val="28"/>
          <w:szCs w:val="28"/>
        </w:rPr>
        <w:t>4.3. lūgt iegūt papildus informāciju lēmuma pieņemšanai par kompensācij</w:t>
      </w:r>
      <w:r w:rsidR="00FF7508">
        <w:rPr>
          <w:rFonts w:ascii="Times New Roman" w:hAnsi="Times New Roman"/>
          <w:sz w:val="28"/>
          <w:szCs w:val="28"/>
        </w:rPr>
        <w:t>as</w:t>
      </w:r>
      <w:r>
        <w:rPr>
          <w:rFonts w:ascii="Times New Roman" w:hAnsi="Times New Roman"/>
          <w:sz w:val="28"/>
          <w:szCs w:val="28"/>
        </w:rPr>
        <w:t xml:space="preserve"> piešķiršanu;</w:t>
      </w:r>
    </w:p>
    <w:p w14:paraId="18410476" w14:textId="77777777" w:rsidR="00467F90" w:rsidRDefault="00BD5AD1" w:rsidP="00FF7508">
      <w:pPr>
        <w:spacing w:after="0" w:line="240" w:lineRule="auto"/>
        <w:ind w:firstLine="720"/>
        <w:jc w:val="both"/>
        <w:rPr>
          <w:rFonts w:ascii="Times New Roman" w:hAnsi="Times New Roman"/>
          <w:sz w:val="28"/>
          <w:szCs w:val="28"/>
        </w:rPr>
      </w:pPr>
      <w:r>
        <w:rPr>
          <w:rFonts w:ascii="Times New Roman" w:hAnsi="Times New Roman"/>
          <w:sz w:val="28"/>
          <w:szCs w:val="28"/>
        </w:rPr>
        <w:t>4.4. uzaicināt piedalīties Darba grupas sēdē ar padomdevēja tiesībām  attiecīgo nozaru ekspertus un konsultantus.</w:t>
      </w:r>
    </w:p>
    <w:p w14:paraId="1154E003" w14:textId="77777777" w:rsidR="00467F90" w:rsidRDefault="00467F90" w:rsidP="00A477D6">
      <w:pPr>
        <w:spacing w:after="0" w:line="240" w:lineRule="auto"/>
        <w:ind w:firstLine="720"/>
        <w:rPr>
          <w:rFonts w:ascii="Times New Roman" w:hAnsi="Times New Roman"/>
          <w:sz w:val="28"/>
          <w:szCs w:val="28"/>
        </w:rPr>
      </w:pPr>
    </w:p>
    <w:p w14:paraId="00228EF6" w14:textId="77777777" w:rsidR="00462B87" w:rsidRPr="00242AF0" w:rsidRDefault="00BD5AD1" w:rsidP="00462B87">
      <w:pPr>
        <w:spacing w:after="0" w:line="240" w:lineRule="auto"/>
        <w:jc w:val="center"/>
        <w:rPr>
          <w:rFonts w:ascii="Times New Roman" w:hAnsi="Times New Roman"/>
          <w:b/>
          <w:bCs/>
          <w:sz w:val="28"/>
          <w:szCs w:val="28"/>
        </w:rPr>
      </w:pPr>
      <w:r w:rsidRPr="00242AF0">
        <w:rPr>
          <w:rFonts w:ascii="Times New Roman" w:hAnsi="Times New Roman"/>
          <w:b/>
          <w:bCs/>
          <w:sz w:val="28"/>
          <w:szCs w:val="28"/>
        </w:rPr>
        <w:t>III. Darba grupas sastāvs</w:t>
      </w:r>
    </w:p>
    <w:p w14:paraId="48D32BDD" w14:textId="77777777" w:rsidR="00D538CC" w:rsidRDefault="00D538CC" w:rsidP="00A477D6">
      <w:pPr>
        <w:spacing w:after="0" w:line="240" w:lineRule="auto"/>
        <w:ind w:firstLine="720"/>
        <w:rPr>
          <w:rFonts w:ascii="Times New Roman" w:hAnsi="Times New Roman"/>
          <w:sz w:val="28"/>
          <w:szCs w:val="28"/>
        </w:rPr>
      </w:pPr>
    </w:p>
    <w:p w14:paraId="6846957A" w14:textId="77777777" w:rsidR="004D336B" w:rsidRDefault="00BD5AD1" w:rsidP="004D336B">
      <w:pPr>
        <w:spacing w:after="0" w:line="240" w:lineRule="auto"/>
        <w:jc w:val="both"/>
        <w:rPr>
          <w:rFonts w:ascii="Times New Roman" w:hAnsi="Times New Roman"/>
          <w:sz w:val="28"/>
          <w:szCs w:val="28"/>
        </w:rPr>
      </w:pPr>
      <w:r>
        <w:rPr>
          <w:rFonts w:ascii="Times New Roman" w:hAnsi="Times New Roman"/>
          <w:sz w:val="28"/>
          <w:szCs w:val="28"/>
        </w:rPr>
        <w:t xml:space="preserve">5. Darba grupu izveido un tās personālsastāvu apstiprina </w:t>
      </w:r>
      <w:r w:rsidR="00AE4F7F">
        <w:rPr>
          <w:rFonts w:ascii="Times New Roman" w:hAnsi="Times New Roman"/>
          <w:sz w:val="28"/>
          <w:szCs w:val="28"/>
        </w:rPr>
        <w:t>v</w:t>
      </w:r>
      <w:r w:rsidR="002A4EF8">
        <w:rPr>
          <w:rFonts w:ascii="Times New Roman" w:hAnsi="Times New Roman"/>
          <w:sz w:val="28"/>
          <w:szCs w:val="28"/>
        </w:rPr>
        <w:t>alsts sekretārs</w:t>
      </w:r>
      <w:r>
        <w:rPr>
          <w:rFonts w:ascii="Times New Roman" w:hAnsi="Times New Roman"/>
          <w:sz w:val="28"/>
          <w:szCs w:val="28"/>
        </w:rPr>
        <w:t xml:space="preserve"> ar Veselības ministrijas rīkojumu, iekļaujot tajā:</w:t>
      </w:r>
    </w:p>
    <w:p w14:paraId="76E14986" w14:textId="77777777" w:rsidR="004D336B" w:rsidRDefault="00BD5AD1" w:rsidP="004D336B">
      <w:pPr>
        <w:spacing w:after="0" w:line="240" w:lineRule="auto"/>
        <w:jc w:val="both"/>
        <w:rPr>
          <w:rFonts w:ascii="Times New Roman" w:hAnsi="Times New Roman"/>
          <w:sz w:val="28"/>
          <w:szCs w:val="28"/>
        </w:rPr>
      </w:pPr>
      <w:r>
        <w:rPr>
          <w:rFonts w:ascii="Times New Roman" w:hAnsi="Times New Roman"/>
          <w:sz w:val="28"/>
          <w:szCs w:val="28"/>
        </w:rPr>
        <w:t>5.1.</w:t>
      </w:r>
      <w:r w:rsidRPr="004D336B">
        <w:rPr>
          <w:rFonts w:ascii="Times New Roman" w:hAnsi="Times New Roman"/>
          <w:sz w:val="28"/>
          <w:szCs w:val="28"/>
        </w:rPr>
        <w:t xml:space="preserve"> </w:t>
      </w:r>
      <w:r>
        <w:rPr>
          <w:rFonts w:ascii="Times New Roman" w:hAnsi="Times New Roman"/>
          <w:sz w:val="28"/>
          <w:szCs w:val="28"/>
        </w:rPr>
        <w:t xml:space="preserve">pastāvīgo locekļu statusā ar </w:t>
      </w:r>
      <w:r>
        <w:rPr>
          <w:rFonts w:ascii="Times New Roman" w:hAnsi="Times New Roman"/>
          <w:sz w:val="28"/>
          <w:szCs w:val="28"/>
        </w:rPr>
        <w:t>balsstiesībām:</w:t>
      </w:r>
    </w:p>
    <w:p w14:paraId="3BCEA293" w14:textId="77777777" w:rsidR="004D336B" w:rsidRDefault="00BD5AD1" w:rsidP="004D336B">
      <w:pPr>
        <w:spacing w:after="0" w:line="240" w:lineRule="auto"/>
        <w:jc w:val="both"/>
        <w:rPr>
          <w:rFonts w:ascii="Times New Roman" w:hAnsi="Times New Roman"/>
          <w:sz w:val="28"/>
          <w:szCs w:val="28"/>
        </w:rPr>
      </w:pPr>
      <w:r>
        <w:rPr>
          <w:rFonts w:ascii="Times New Roman" w:hAnsi="Times New Roman"/>
          <w:sz w:val="28"/>
          <w:szCs w:val="28"/>
        </w:rPr>
        <w:t>5.1.1. Veselības ministrijas kā nozares ministrijas pārstāvjus;</w:t>
      </w:r>
    </w:p>
    <w:p w14:paraId="013FB5DA" w14:textId="77777777" w:rsidR="004D336B" w:rsidRDefault="00BD5AD1" w:rsidP="004D336B">
      <w:pPr>
        <w:spacing w:after="0" w:line="240" w:lineRule="auto"/>
        <w:jc w:val="both"/>
        <w:rPr>
          <w:rFonts w:ascii="Times New Roman" w:hAnsi="Times New Roman"/>
          <w:sz w:val="28"/>
          <w:szCs w:val="28"/>
        </w:rPr>
      </w:pPr>
      <w:r>
        <w:rPr>
          <w:rFonts w:ascii="Times New Roman" w:hAnsi="Times New Roman"/>
          <w:sz w:val="28"/>
          <w:szCs w:val="28"/>
        </w:rPr>
        <w:t>5.1.2. Nacionālā veselības dienesta pārstāvjus</w:t>
      </w:r>
      <w:r w:rsidR="00AE4F7F">
        <w:rPr>
          <w:rFonts w:ascii="Times New Roman" w:hAnsi="Times New Roman"/>
          <w:sz w:val="28"/>
          <w:szCs w:val="28"/>
        </w:rPr>
        <w:t>.</w:t>
      </w:r>
    </w:p>
    <w:p w14:paraId="04301483" w14:textId="77777777" w:rsidR="004D336B" w:rsidRDefault="004D336B" w:rsidP="004D336B">
      <w:pPr>
        <w:spacing w:after="0" w:line="240" w:lineRule="auto"/>
        <w:jc w:val="both"/>
        <w:rPr>
          <w:rFonts w:ascii="Times New Roman" w:hAnsi="Times New Roman"/>
          <w:sz w:val="28"/>
          <w:szCs w:val="28"/>
        </w:rPr>
      </w:pPr>
    </w:p>
    <w:p w14:paraId="438F8E6D" w14:textId="77777777" w:rsidR="004D336B" w:rsidRDefault="00BD5AD1" w:rsidP="004D336B">
      <w:pPr>
        <w:spacing w:after="0" w:line="240" w:lineRule="auto"/>
        <w:jc w:val="both"/>
        <w:rPr>
          <w:rFonts w:ascii="Times New Roman" w:hAnsi="Times New Roman"/>
          <w:sz w:val="28"/>
          <w:szCs w:val="28"/>
        </w:rPr>
      </w:pPr>
      <w:r>
        <w:rPr>
          <w:rFonts w:ascii="Times New Roman" w:hAnsi="Times New Roman"/>
          <w:sz w:val="28"/>
          <w:szCs w:val="28"/>
        </w:rPr>
        <w:t>5.2. novērotāja statusā bez balsstiesībām:</w:t>
      </w:r>
    </w:p>
    <w:p w14:paraId="7557D0B5" w14:textId="77777777" w:rsidR="004D336B" w:rsidRDefault="00BD5AD1" w:rsidP="004D336B">
      <w:pPr>
        <w:spacing w:after="0" w:line="240" w:lineRule="auto"/>
        <w:jc w:val="both"/>
        <w:rPr>
          <w:rFonts w:ascii="Times New Roman" w:hAnsi="Times New Roman"/>
          <w:sz w:val="28"/>
          <w:szCs w:val="28"/>
        </w:rPr>
      </w:pPr>
      <w:r>
        <w:rPr>
          <w:rFonts w:ascii="Times New Roman" w:hAnsi="Times New Roman"/>
          <w:sz w:val="28"/>
          <w:szCs w:val="28"/>
        </w:rPr>
        <w:t>5.2.1. Veselības ministrijas kā atbildīgās iestādes pārstāvi;</w:t>
      </w:r>
    </w:p>
    <w:p w14:paraId="44EE99ED" w14:textId="77777777" w:rsidR="004D336B" w:rsidRDefault="00BD5AD1" w:rsidP="004D336B">
      <w:pPr>
        <w:spacing w:after="0" w:line="240" w:lineRule="auto"/>
        <w:jc w:val="both"/>
        <w:rPr>
          <w:rFonts w:ascii="Times New Roman" w:hAnsi="Times New Roman"/>
          <w:sz w:val="28"/>
          <w:szCs w:val="28"/>
        </w:rPr>
      </w:pPr>
      <w:r>
        <w:rPr>
          <w:rFonts w:ascii="Times New Roman" w:hAnsi="Times New Roman"/>
          <w:sz w:val="28"/>
          <w:szCs w:val="28"/>
        </w:rPr>
        <w:t>5.2.2.</w:t>
      </w:r>
      <w:r w:rsidRPr="004D336B">
        <w:rPr>
          <w:rFonts w:ascii="Times New Roman" w:hAnsi="Times New Roman"/>
          <w:sz w:val="28"/>
          <w:szCs w:val="28"/>
        </w:rPr>
        <w:t xml:space="preserve"> </w:t>
      </w:r>
      <w:r>
        <w:rPr>
          <w:rFonts w:ascii="Times New Roman" w:hAnsi="Times New Roman"/>
          <w:sz w:val="28"/>
          <w:szCs w:val="28"/>
        </w:rPr>
        <w:t>Veselības ministrijas kā nozares ministrijas pārstāvjus;</w:t>
      </w:r>
    </w:p>
    <w:p w14:paraId="109401C7" w14:textId="77777777" w:rsidR="004D336B" w:rsidRDefault="00BD5AD1" w:rsidP="004D336B">
      <w:pPr>
        <w:spacing w:after="0" w:line="240" w:lineRule="auto"/>
        <w:jc w:val="both"/>
        <w:rPr>
          <w:rFonts w:ascii="Times New Roman" w:hAnsi="Times New Roman"/>
          <w:sz w:val="28"/>
          <w:szCs w:val="28"/>
        </w:rPr>
      </w:pPr>
      <w:r>
        <w:rPr>
          <w:rFonts w:ascii="Times New Roman" w:hAnsi="Times New Roman"/>
          <w:sz w:val="28"/>
          <w:szCs w:val="28"/>
        </w:rPr>
        <w:t>5.2.3.</w:t>
      </w:r>
      <w:r w:rsidRPr="004D336B">
        <w:rPr>
          <w:rFonts w:ascii="Times New Roman" w:hAnsi="Times New Roman"/>
          <w:sz w:val="28"/>
          <w:szCs w:val="28"/>
        </w:rPr>
        <w:t xml:space="preserve"> </w:t>
      </w:r>
      <w:r>
        <w:rPr>
          <w:rFonts w:ascii="Times New Roman" w:hAnsi="Times New Roman"/>
          <w:sz w:val="28"/>
          <w:szCs w:val="28"/>
        </w:rPr>
        <w:t>Veselības inspekcijas pārstāvi</w:t>
      </w:r>
      <w:r w:rsidR="00FF7508">
        <w:rPr>
          <w:rFonts w:ascii="Times New Roman" w:hAnsi="Times New Roman"/>
          <w:sz w:val="28"/>
          <w:szCs w:val="28"/>
        </w:rPr>
        <w:t>.</w:t>
      </w:r>
    </w:p>
    <w:p w14:paraId="1914D941" w14:textId="77777777" w:rsidR="00612D80" w:rsidRDefault="00612D80" w:rsidP="004D336B">
      <w:pPr>
        <w:spacing w:after="0" w:line="240" w:lineRule="auto"/>
        <w:rPr>
          <w:rFonts w:ascii="Times New Roman" w:hAnsi="Times New Roman"/>
          <w:sz w:val="28"/>
          <w:szCs w:val="28"/>
        </w:rPr>
      </w:pPr>
    </w:p>
    <w:p w14:paraId="4FDF61A9" w14:textId="77777777" w:rsidR="00462B87" w:rsidRPr="00B3198C" w:rsidRDefault="00BD5AD1" w:rsidP="00462B87">
      <w:pPr>
        <w:spacing w:after="0" w:line="240" w:lineRule="auto"/>
        <w:jc w:val="center"/>
        <w:rPr>
          <w:rFonts w:ascii="Times New Roman" w:hAnsi="Times New Roman"/>
          <w:b/>
          <w:bCs/>
          <w:sz w:val="28"/>
          <w:szCs w:val="28"/>
        </w:rPr>
      </w:pPr>
      <w:r w:rsidRPr="00B3198C">
        <w:rPr>
          <w:rFonts w:ascii="Times New Roman" w:hAnsi="Times New Roman"/>
          <w:b/>
          <w:bCs/>
          <w:sz w:val="28"/>
          <w:szCs w:val="28"/>
        </w:rPr>
        <w:t>IV. Darba grupas darba organizācija un lēmumu pieņemšana</w:t>
      </w:r>
    </w:p>
    <w:p w14:paraId="47B2826F" w14:textId="77777777" w:rsidR="00612D80" w:rsidRDefault="00612D80" w:rsidP="00A477D6">
      <w:pPr>
        <w:spacing w:after="0" w:line="240" w:lineRule="auto"/>
        <w:ind w:firstLine="720"/>
        <w:rPr>
          <w:rFonts w:ascii="Times New Roman" w:hAnsi="Times New Roman"/>
          <w:sz w:val="28"/>
          <w:szCs w:val="28"/>
        </w:rPr>
      </w:pPr>
    </w:p>
    <w:p w14:paraId="2642C7B3" w14:textId="77777777" w:rsidR="004D336B" w:rsidRDefault="00BD5AD1" w:rsidP="004D336B">
      <w:pPr>
        <w:spacing w:after="0" w:line="240" w:lineRule="auto"/>
        <w:jc w:val="both"/>
        <w:rPr>
          <w:rFonts w:ascii="Times New Roman" w:hAnsi="Times New Roman"/>
          <w:sz w:val="28"/>
          <w:szCs w:val="28"/>
        </w:rPr>
      </w:pPr>
      <w:r>
        <w:rPr>
          <w:rFonts w:ascii="Times New Roman" w:hAnsi="Times New Roman"/>
          <w:sz w:val="28"/>
          <w:szCs w:val="28"/>
        </w:rPr>
        <w:t>6. Darba grupu vada Darba grupas vadītājs, viņa prombūtnes laikā – Darba grupas vadītāja vietnieks.</w:t>
      </w:r>
    </w:p>
    <w:p w14:paraId="6AF3DCAA" w14:textId="77777777" w:rsidR="004D336B" w:rsidRDefault="004D336B" w:rsidP="004D336B">
      <w:pPr>
        <w:spacing w:after="0" w:line="240" w:lineRule="auto"/>
        <w:jc w:val="both"/>
        <w:rPr>
          <w:rFonts w:ascii="Times New Roman" w:hAnsi="Times New Roman"/>
          <w:sz w:val="28"/>
          <w:szCs w:val="28"/>
        </w:rPr>
      </w:pPr>
    </w:p>
    <w:p w14:paraId="28656044" w14:textId="77777777" w:rsidR="004D336B" w:rsidRDefault="00BD5AD1" w:rsidP="004D336B">
      <w:pPr>
        <w:spacing w:after="0" w:line="240" w:lineRule="auto"/>
        <w:jc w:val="both"/>
        <w:rPr>
          <w:rFonts w:ascii="Times New Roman" w:hAnsi="Times New Roman"/>
          <w:sz w:val="28"/>
          <w:szCs w:val="28"/>
        </w:rPr>
      </w:pPr>
      <w:r>
        <w:rPr>
          <w:rFonts w:ascii="Times New Roman" w:hAnsi="Times New Roman"/>
          <w:sz w:val="28"/>
          <w:szCs w:val="28"/>
        </w:rPr>
        <w:t>7. Darba grupas sēdes sasauc Darba grupas vadītājs, nosakot sēdes norises datumu, laiku, vietu, darba kārtību un pieaicinātās personas. Uzaicinājumu uz sēdi nosūta elektroniski uz darba grupas locekļu norādītajām e-pasta adresēm ne vēlāk kā piecas darba dienas pirms Darba grupas sēdes.</w:t>
      </w:r>
    </w:p>
    <w:p w14:paraId="542AE9F1" w14:textId="77777777" w:rsidR="004D336B" w:rsidRDefault="004D336B" w:rsidP="004D336B">
      <w:pPr>
        <w:spacing w:after="0" w:line="240" w:lineRule="auto"/>
        <w:jc w:val="both"/>
        <w:rPr>
          <w:rFonts w:ascii="Times New Roman" w:hAnsi="Times New Roman"/>
          <w:sz w:val="28"/>
          <w:szCs w:val="28"/>
        </w:rPr>
      </w:pPr>
    </w:p>
    <w:p w14:paraId="0D5DA935" w14:textId="77777777" w:rsidR="004D336B" w:rsidRDefault="00BD5AD1" w:rsidP="004D336B">
      <w:pPr>
        <w:spacing w:after="0" w:line="240" w:lineRule="auto"/>
        <w:jc w:val="both"/>
        <w:rPr>
          <w:rFonts w:ascii="Times New Roman" w:hAnsi="Times New Roman"/>
          <w:sz w:val="28"/>
          <w:szCs w:val="28"/>
        </w:rPr>
      </w:pPr>
      <w:r>
        <w:rPr>
          <w:rFonts w:ascii="Times New Roman" w:hAnsi="Times New Roman"/>
          <w:sz w:val="28"/>
          <w:szCs w:val="28"/>
        </w:rPr>
        <w:t>8. Darba grupas sēdes var tikt organizētas attālināti.</w:t>
      </w:r>
    </w:p>
    <w:p w14:paraId="5D3103E2" w14:textId="77777777" w:rsidR="004D336B" w:rsidRDefault="004D336B" w:rsidP="004D336B">
      <w:pPr>
        <w:spacing w:after="0" w:line="240" w:lineRule="auto"/>
        <w:jc w:val="both"/>
        <w:rPr>
          <w:rFonts w:ascii="Times New Roman" w:hAnsi="Times New Roman"/>
          <w:sz w:val="28"/>
          <w:szCs w:val="28"/>
        </w:rPr>
      </w:pPr>
    </w:p>
    <w:p w14:paraId="3C6EE6B2" w14:textId="77777777" w:rsidR="004D336B" w:rsidRDefault="00BD5AD1" w:rsidP="004D336B">
      <w:pPr>
        <w:spacing w:after="0" w:line="240" w:lineRule="auto"/>
        <w:jc w:val="both"/>
        <w:rPr>
          <w:rFonts w:ascii="Times New Roman" w:hAnsi="Times New Roman"/>
          <w:sz w:val="28"/>
          <w:szCs w:val="28"/>
        </w:rPr>
      </w:pPr>
      <w:r>
        <w:rPr>
          <w:rFonts w:ascii="Times New Roman" w:hAnsi="Times New Roman"/>
          <w:sz w:val="28"/>
          <w:szCs w:val="28"/>
        </w:rPr>
        <w:t>9. Darba grupas sēdes tiek sasauktas pēc nep</w:t>
      </w:r>
      <w:r w:rsidR="0071352F">
        <w:rPr>
          <w:rFonts w:ascii="Times New Roman" w:hAnsi="Times New Roman"/>
          <w:sz w:val="28"/>
          <w:szCs w:val="28"/>
        </w:rPr>
        <w:t>i</w:t>
      </w:r>
      <w:r>
        <w:rPr>
          <w:rFonts w:ascii="Times New Roman" w:hAnsi="Times New Roman"/>
          <w:sz w:val="28"/>
          <w:szCs w:val="28"/>
        </w:rPr>
        <w:t>eciešamības.</w:t>
      </w:r>
    </w:p>
    <w:p w14:paraId="0594FC3B" w14:textId="77777777" w:rsidR="004D336B" w:rsidRDefault="004D336B" w:rsidP="004D336B">
      <w:pPr>
        <w:spacing w:after="0" w:line="240" w:lineRule="auto"/>
        <w:jc w:val="both"/>
        <w:rPr>
          <w:rFonts w:ascii="Times New Roman" w:hAnsi="Times New Roman"/>
          <w:sz w:val="28"/>
          <w:szCs w:val="28"/>
        </w:rPr>
      </w:pPr>
    </w:p>
    <w:p w14:paraId="3F9D1470" w14:textId="77777777" w:rsidR="004D336B" w:rsidRDefault="00BD5AD1" w:rsidP="004D336B">
      <w:pPr>
        <w:spacing w:after="0" w:line="240" w:lineRule="auto"/>
        <w:jc w:val="both"/>
        <w:rPr>
          <w:rFonts w:ascii="Times New Roman" w:hAnsi="Times New Roman"/>
          <w:sz w:val="28"/>
          <w:szCs w:val="28"/>
        </w:rPr>
      </w:pPr>
      <w:r>
        <w:rPr>
          <w:rFonts w:ascii="Times New Roman" w:hAnsi="Times New Roman"/>
          <w:sz w:val="28"/>
          <w:szCs w:val="28"/>
        </w:rPr>
        <w:t xml:space="preserve">10. Darba grupa ir lemttiesīga, ja tajā piedalās vismaz puse no balsstiesīgajiem Darba grupas locekļiem. </w:t>
      </w:r>
    </w:p>
    <w:p w14:paraId="0825DE96" w14:textId="77777777" w:rsidR="004D336B" w:rsidRDefault="004D336B" w:rsidP="004D336B">
      <w:pPr>
        <w:spacing w:after="0" w:line="240" w:lineRule="auto"/>
        <w:jc w:val="both"/>
        <w:rPr>
          <w:rFonts w:ascii="Times New Roman" w:hAnsi="Times New Roman"/>
          <w:sz w:val="28"/>
          <w:szCs w:val="28"/>
        </w:rPr>
      </w:pPr>
    </w:p>
    <w:p w14:paraId="2FD8E86D" w14:textId="77777777" w:rsidR="004D336B" w:rsidRDefault="00BD5AD1" w:rsidP="004D336B">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11. Ja Darba grupas loceklim nav iespējas piedalīties konkrētajā Darba grupas sēdē, tam ir tiesības pilnvarot citu personu dalībai sēdē, par to informējot Darba grupas vadītāju. </w:t>
      </w:r>
    </w:p>
    <w:p w14:paraId="2F595F76" w14:textId="77777777" w:rsidR="00FF7508" w:rsidRDefault="00FF7508" w:rsidP="004D336B">
      <w:pPr>
        <w:spacing w:after="0" w:line="240" w:lineRule="auto"/>
        <w:jc w:val="both"/>
        <w:rPr>
          <w:rFonts w:ascii="Times New Roman" w:hAnsi="Times New Roman"/>
          <w:sz w:val="28"/>
          <w:szCs w:val="28"/>
        </w:rPr>
      </w:pPr>
    </w:p>
    <w:p w14:paraId="12AFFEBF" w14:textId="77777777" w:rsidR="004D336B" w:rsidRDefault="00BD5AD1" w:rsidP="004D336B">
      <w:pPr>
        <w:spacing w:after="0" w:line="240" w:lineRule="auto"/>
        <w:jc w:val="both"/>
        <w:rPr>
          <w:rFonts w:ascii="Times New Roman" w:hAnsi="Times New Roman"/>
          <w:sz w:val="28"/>
          <w:szCs w:val="28"/>
        </w:rPr>
      </w:pPr>
      <w:r>
        <w:rPr>
          <w:rFonts w:ascii="Times New Roman" w:hAnsi="Times New Roman"/>
          <w:sz w:val="28"/>
          <w:szCs w:val="28"/>
        </w:rPr>
        <w:t xml:space="preserve">12. Darba grupas lēmumus pieņem, atklāti balsojot, ar vienkāršu balsu vairākumu. Ja balsis sadalās vienlīdzīgi, tad noteicošā ir sēdes vadītāja (Darba grupas vadītāja vai Darba grupas vadītāja vietnieka) balss. </w:t>
      </w:r>
    </w:p>
    <w:p w14:paraId="04CCA6CE" w14:textId="77777777" w:rsidR="004D336B" w:rsidRDefault="004D336B" w:rsidP="004D336B">
      <w:pPr>
        <w:spacing w:after="0" w:line="240" w:lineRule="auto"/>
        <w:jc w:val="both"/>
        <w:rPr>
          <w:rFonts w:ascii="Times New Roman" w:hAnsi="Times New Roman"/>
          <w:sz w:val="28"/>
          <w:szCs w:val="28"/>
        </w:rPr>
      </w:pPr>
    </w:p>
    <w:p w14:paraId="3A27CFE7" w14:textId="77777777" w:rsidR="004D336B" w:rsidRDefault="00BD5AD1" w:rsidP="004D336B">
      <w:pPr>
        <w:spacing w:after="0" w:line="240" w:lineRule="auto"/>
        <w:jc w:val="both"/>
        <w:rPr>
          <w:rFonts w:ascii="Times New Roman" w:hAnsi="Times New Roman"/>
          <w:sz w:val="28"/>
          <w:szCs w:val="28"/>
        </w:rPr>
      </w:pPr>
      <w:r>
        <w:rPr>
          <w:rFonts w:ascii="Times New Roman" w:hAnsi="Times New Roman"/>
          <w:sz w:val="28"/>
          <w:szCs w:val="28"/>
        </w:rPr>
        <w:t>13. Ja uz darba grupas sēdi nav ieradusies vismaz puse no Darba grupas balsstiesīgajiem locekļiem, sēdē paredzēto jautājumu izskatīšanai Darba grupas vadītājs sasauc atkārtotu sēdi, par to informējot Darba grupas locekļus vismaz piecas darba dienas pirms sēdes sasaukšanas. Atkārtoti sasauktā Darba grupas sēdē Darba grupa ir lemttiesīga pie jebkura Darba grupas locekļu skaita.</w:t>
      </w:r>
    </w:p>
    <w:p w14:paraId="245FAB0F" w14:textId="77777777" w:rsidR="004D336B" w:rsidRDefault="004D336B" w:rsidP="004D336B">
      <w:pPr>
        <w:spacing w:after="0" w:line="240" w:lineRule="auto"/>
        <w:jc w:val="both"/>
        <w:rPr>
          <w:rFonts w:ascii="Times New Roman" w:hAnsi="Times New Roman"/>
          <w:sz w:val="28"/>
          <w:szCs w:val="28"/>
        </w:rPr>
      </w:pPr>
    </w:p>
    <w:p w14:paraId="053225A3" w14:textId="77777777" w:rsidR="004D336B" w:rsidRPr="00896EA2" w:rsidRDefault="00BD5AD1" w:rsidP="004D336B">
      <w:pPr>
        <w:spacing w:after="0" w:line="240" w:lineRule="auto"/>
        <w:jc w:val="both"/>
        <w:rPr>
          <w:rFonts w:ascii="Times New Roman" w:hAnsi="Times New Roman"/>
          <w:sz w:val="28"/>
          <w:szCs w:val="28"/>
        </w:rPr>
      </w:pPr>
      <w:r>
        <w:rPr>
          <w:rFonts w:ascii="Times New Roman" w:hAnsi="Times New Roman"/>
          <w:sz w:val="28"/>
          <w:szCs w:val="28"/>
        </w:rPr>
        <w:t xml:space="preserve">14. Darba grupas sēdes protokolē Veselības ministrijas Projektu vadības departamenta Ārstniecības personu piesaistes darbam reģionos projekta nodaļa. Protokolu paraksta visi Darba grupas sēdē piedalījušies </w:t>
      </w:r>
      <w:r w:rsidR="002A4EF8">
        <w:rPr>
          <w:rFonts w:ascii="Times New Roman" w:hAnsi="Times New Roman"/>
          <w:sz w:val="28"/>
          <w:szCs w:val="28"/>
        </w:rPr>
        <w:t xml:space="preserve">balsstiesīgie </w:t>
      </w:r>
      <w:r>
        <w:rPr>
          <w:rFonts w:ascii="Times New Roman" w:hAnsi="Times New Roman"/>
          <w:sz w:val="28"/>
          <w:szCs w:val="28"/>
        </w:rPr>
        <w:t>dalībnieki.</w:t>
      </w:r>
    </w:p>
    <w:p w14:paraId="6FDA80C1" w14:textId="77777777" w:rsidR="00612D80" w:rsidRDefault="00612D80" w:rsidP="006958B8">
      <w:pPr>
        <w:spacing w:after="0" w:line="240" w:lineRule="auto"/>
        <w:rPr>
          <w:rFonts w:ascii="Times New Roman" w:hAnsi="Times New Roman"/>
          <w:sz w:val="28"/>
          <w:szCs w:val="28"/>
        </w:rPr>
      </w:pPr>
    </w:p>
    <w:p w14:paraId="2C8A6234" w14:textId="77777777" w:rsidR="00612D80" w:rsidRPr="005F7A3C" w:rsidRDefault="00612D80" w:rsidP="008616C4">
      <w:pPr>
        <w:spacing w:after="0" w:line="240" w:lineRule="auto"/>
        <w:rPr>
          <w:rFonts w:ascii="Times New Roman" w:hAnsi="Times New Roman"/>
          <w:sz w:val="28"/>
          <w:szCs w:val="2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1276"/>
        <w:gridCol w:w="4676"/>
      </w:tblGrid>
      <w:tr w:rsidR="00165A2E" w14:paraId="7AB9C102" w14:textId="77777777" w:rsidTr="00E552D6">
        <w:tc>
          <w:tcPr>
            <w:tcW w:w="3119" w:type="dxa"/>
          </w:tcPr>
          <w:p w14:paraId="53E6228E" w14:textId="77777777" w:rsidR="001B1FB4" w:rsidRPr="005A3EEC" w:rsidRDefault="00BD5AD1" w:rsidP="00E552D6">
            <w:pPr>
              <w:pStyle w:val="pamattekststabul"/>
              <w:tabs>
                <w:tab w:val="left" w:pos="3969"/>
                <w:tab w:val="left" w:pos="6379"/>
              </w:tabs>
              <w:rPr>
                <w:rFonts w:eastAsia="Calibri"/>
                <w:sz w:val="28"/>
                <w:szCs w:val="28"/>
                <w:lang w:val="lv-LV"/>
              </w:rPr>
            </w:pPr>
            <w:r>
              <w:rPr>
                <w:rFonts w:eastAsia="Calibri"/>
                <w:noProof/>
                <w:sz w:val="28"/>
                <w:szCs w:val="28"/>
                <w:lang w:val="lv-LV"/>
              </w:rPr>
              <w:t>Valsts sekretārs</w:t>
            </w:r>
          </w:p>
        </w:tc>
        <w:tc>
          <w:tcPr>
            <w:tcW w:w="1276" w:type="dxa"/>
            <w:vAlign w:val="center"/>
          </w:tcPr>
          <w:p w14:paraId="3EC88E3B" w14:textId="77777777" w:rsidR="001B1FB4" w:rsidRPr="005A3EEC" w:rsidRDefault="00BD5AD1" w:rsidP="00E552D6">
            <w:pPr>
              <w:pStyle w:val="pamattekststabul"/>
              <w:tabs>
                <w:tab w:val="left" w:pos="3969"/>
                <w:tab w:val="left" w:pos="6379"/>
              </w:tabs>
              <w:jc w:val="center"/>
              <w:rPr>
                <w:rFonts w:eastAsia="Calibri"/>
                <w:sz w:val="28"/>
                <w:szCs w:val="28"/>
                <w:lang w:val="lv-LV"/>
              </w:rPr>
            </w:pPr>
            <w:r w:rsidRPr="005A3EEC">
              <w:rPr>
                <w:sz w:val="20"/>
                <w:szCs w:val="20"/>
                <w:lang w:val="lv-LV"/>
              </w:rPr>
              <w:t>(paraksts*)</w:t>
            </w:r>
          </w:p>
        </w:tc>
        <w:tc>
          <w:tcPr>
            <w:tcW w:w="4676" w:type="dxa"/>
          </w:tcPr>
          <w:p w14:paraId="2F0555CF" w14:textId="77777777" w:rsidR="001B1FB4" w:rsidRPr="005A3EEC" w:rsidRDefault="00BD5AD1" w:rsidP="00E552D6">
            <w:pPr>
              <w:pStyle w:val="pamattekststabul"/>
              <w:tabs>
                <w:tab w:val="left" w:pos="3969"/>
                <w:tab w:val="left" w:pos="6379"/>
              </w:tabs>
              <w:jc w:val="right"/>
              <w:rPr>
                <w:rFonts w:eastAsia="Calibri"/>
                <w:sz w:val="28"/>
                <w:szCs w:val="28"/>
                <w:lang w:val="lv-LV"/>
              </w:rPr>
            </w:pPr>
            <w:r>
              <w:rPr>
                <w:rFonts w:eastAsia="Calibri"/>
                <w:noProof/>
                <w:sz w:val="28"/>
                <w:szCs w:val="28"/>
                <w:lang w:val="lv-LV"/>
              </w:rPr>
              <w:t>Agnese Vaļuliene</w:t>
            </w:r>
          </w:p>
        </w:tc>
      </w:tr>
    </w:tbl>
    <w:p w14:paraId="432E6FA0" w14:textId="77777777" w:rsidR="001B1FB4" w:rsidRDefault="001B1FB4" w:rsidP="001B1FB4">
      <w:pPr>
        <w:spacing w:after="0"/>
        <w:rPr>
          <w:rFonts w:ascii="Times New Roman" w:hAnsi="Times New Roman"/>
          <w:sz w:val="28"/>
          <w:szCs w:val="28"/>
        </w:rPr>
      </w:pPr>
    </w:p>
    <w:p w14:paraId="677D1760" w14:textId="77777777" w:rsidR="001B1FB4" w:rsidRDefault="001B1FB4" w:rsidP="001B1FB4">
      <w:pPr>
        <w:pStyle w:val="pamattekststabul"/>
        <w:spacing w:before="0" w:beforeAutospacing="0" w:after="0" w:afterAutospacing="0"/>
        <w:rPr>
          <w:lang w:val="lv-LV"/>
        </w:rPr>
      </w:pPr>
    </w:p>
    <w:p w14:paraId="44F6BE4D" w14:textId="77777777" w:rsidR="006958B8" w:rsidRDefault="006958B8" w:rsidP="001B1FB4">
      <w:pPr>
        <w:pStyle w:val="pamattekststabul"/>
        <w:spacing w:before="0" w:beforeAutospacing="0" w:after="0" w:afterAutospacing="0"/>
        <w:rPr>
          <w:lang w:val="lv-LV"/>
        </w:rPr>
      </w:pPr>
    </w:p>
    <w:p w14:paraId="48EF768D" w14:textId="77777777" w:rsidR="001B1FB4" w:rsidRPr="005A3EEC" w:rsidRDefault="00BD5AD1" w:rsidP="001B1FB4">
      <w:pPr>
        <w:pStyle w:val="pamattekststabul"/>
        <w:spacing w:before="0" w:beforeAutospacing="0" w:after="0" w:afterAutospacing="0"/>
        <w:rPr>
          <w:lang w:val="lv-LV"/>
        </w:rPr>
      </w:pPr>
      <w:r w:rsidRPr="005A3EEC">
        <w:rPr>
          <w:noProof/>
          <w:lang w:val="lv-LV"/>
        </w:rPr>
        <w:t>Anete Mille-Grebeņņikova</w:t>
      </w:r>
      <w:r w:rsidRPr="005A3EEC">
        <w:rPr>
          <w:lang w:val="lv-LV"/>
        </w:rPr>
        <w:t xml:space="preserve">  </w:t>
      </w:r>
      <w:r w:rsidRPr="005A3EEC">
        <w:rPr>
          <w:noProof/>
          <w:lang w:val="lv-LV"/>
        </w:rPr>
        <w:t>67876077</w:t>
      </w:r>
    </w:p>
    <w:p w14:paraId="25A3CC40" w14:textId="77777777" w:rsidR="009A146B" w:rsidRPr="007A703D" w:rsidRDefault="00BD5AD1" w:rsidP="00E02B5B">
      <w:pPr>
        <w:tabs>
          <w:tab w:val="right" w:pos="9356"/>
        </w:tabs>
        <w:spacing w:after="0"/>
        <w:rPr>
          <w:rFonts w:ascii="Times New Roman" w:hAnsi="Times New Roman"/>
          <w:sz w:val="24"/>
          <w:szCs w:val="24"/>
        </w:rPr>
      </w:pPr>
      <w:r w:rsidRPr="003756FE">
        <w:rPr>
          <w:rFonts w:ascii="Times New Roman" w:hAnsi="Times New Roman"/>
          <w:noProof/>
          <w:sz w:val="24"/>
          <w:szCs w:val="24"/>
        </w:rPr>
        <w:t>anete.mille-grebennikova@vm.gov.lv</w:t>
      </w:r>
    </w:p>
    <w:sectPr w:rsidR="009A146B" w:rsidRPr="007A703D" w:rsidSect="005862AD">
      <w:headerReference w:type="even" r:id="rId9"/>
      <w:headerReference w:type="default" r:id="rId10"/>
      <w:footerReference w:type="even" r:id="rId11"/>
      <w:footerReference w:type="default" r:id="rId12"/>
      <w:headerReference w:type="first" r:id="rId13"/>
      <w:footerReference w:type="first" r:id="rId14"/>
      <w:pgSz w:w="11906" w:h="16838" w:code="9"/>
      <w:pgMar w:top="1418" w:right="1134" w:bottom="1134" w:left="1701"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5F1F6E" w14:textId="77777777" w:rsidR="00BD5AD1" w:rsidRDefault="00BD5AD1">
      <w:pPr>
        <w:spacing w:after="0" w:line="240" w:lineRule="auto"/>
      </w:pPr>
      <w:r>
        <w:separator/>
      </w:r>
    </w:p>
  </w:endnote>
  <w:endnote w:type="continuationSeparator" w:id="0">
    <w:p w14:paraId="712CAE5F" w14:textId="77777777" w:rsidR="00BD5AD1" w:rsidRDefault="00BD5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D370E" w14:textId="77777777" w:rsidR="0070606C" w:rsidRDefault="0070606C">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14ABED" w14:textId="77777777" w:rsidR="005E06C4" w:rsidRDefault="00BD5AD1" w:rsidP="00B8001B">
    <w:pPr>
      <w:pStyle w:val="Kjene"/>
      <w:jc w:val="center"/>
      <w:rPr>
        <w:rFonts w:ascii="Times New Roman" w:hAnsi="Times New Roman"/>
      </w:rPr>
    </w:pPr>
    <w:r w:rsidRPr="009D36CB">
      <w:rPr>
        <w:rFonts w:ascii="Times New Roman" w:hAnsi="Times New Roman"/>
      </w:rPr>
      <w:t>*Dokuments ir parakstīts ar drošu elektronisko parakstu un satur laika zīmogu</w:t>
    </w:r>
  </w:p>
  <w:p w14:paraId="00146E8E" w14:textId="77777777" w:rsidR="00043295" w:rsidRPr="009D36CB" w:rsidRDefault="00043295" w:rsidP="00B8001B">
    <w:pPr>
      <w:pStyle w:val="Kjene"/>
      <w:jc w:val="cen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C8041" w14:textId="77777777" w:rsidR="005E06C4" w:rsidRDefault="00BD5AD1" w:rsidP="00A477D6">
    <w:pPr>
      <w:pStyle w:val="Kjene"/>
      <w:jc w:val="center"/>
      <w:rPr>
        <w:rFonts w:ascii="Times New Roman" w:hAnsi="Times New Roman"/>
      </w:rPr>
    </w:pPr>
    <w:r w:rsidRPr="006541D3">
      <w:rPr>
        <w:rFonts w:ascii="Times New Roman" w:hAnsi="Times New Roman"/>
      </w:rPr>
      <w:t xml:space="preserve">*Dokuments ir </w:t>
    </w:r>
    <w:r w:rsidRPr="006541D3">
      <w:rPr>
        <w:rFonts w:ascii="Times New Roman" w:hAnsi="Times New Roman"/>
      </w:rPr>
      <w:t>parakstīts ar drošu elektronisko parakstu un satur laika zīmogu</w:t>
    </w:r>
  </w:p>
  <w:p w14:paraId="7090F941" w14:textId="77777777" w:rsidR="00A477D6" w:rsidRPr="008961EF" w:rsidRDefault="00A477D6" w:rsidP="008961EF">
    <w:pPr>
      <w:pStyle w:val="Kjene"/>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FE18BE" w14:textId="77777777" w:rsidR="00BD5AD1" w:rsidRDefault="00BD5AD1">
      <w:pPr>
        <w:spacing w:after="0" w:line="240" w:lineRule="auto"/>
      </w:pPr>
      <w:r>
        <w:separator/>
      </w:r>
    </w:p>
  </w:footnote>
  <w:footnote w:type="continuationSeparator" w:id="0">
    <w:p w14:paraId="35EA4A4A" w14:textId="77777777" w:rsidR="00BD5AD1" w:rsidRDefault="00BD5A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52181" w14:textId="77777777" w:rsidR="0070606C" w:rsidRDefault="0070606C">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sz w:val="24"/>
        <w:szCs w:val="24"/>
      </w:rPr>
      <w:id w:val="1043869786"/>
      <w:docPartObj>
        <w:docPartGallery w:val="Page Numbers (Top of Page)"/>
        <w:docPartUnique/>
      </w:docPartObj>
    </w:sdtPr>
    <w:sdtEndPr/>
    <w:sdtContent>
      <w:p w14:paraId="7D3C259B" w14:textId="77777777" w:rsidR="005E06C4" w:rsidRPr="00126258" w:rsidRDefault="00BD5AD1">
        <w:pPr>
          <w:pStyle w:val="Galvene"/>
          <w:jc w:val="center"/>
          <w:rPr>
            <w:rFonts w:ascii="Times New Roman" w:hAnsi="Times New Roman"/>
            <w:sz w:val="24"/>
            <w:szCs w:val="24"/>
          </w:rPr>
        </w:pPr>
        <w:r w:rsidRPr="00126258">
          <w:rPr>
            <w:rFonts w:ascii="Times New Roman" w:hAnsi="Times New Roman"/>
            <w:sz w:val="24"/>
            <w:szCs w:val="24"/>
          </w:rPr>
          <w:fldChar w:fldCharType="begin"/>
        </w:r>
        <w:r w:rsidRPr="00126258">
          <w:rPr>
            <w:rFonts w:ascii="Times New Roman" w:hAnsi="Times New Roman"/>
            <w:sz w:val="24"/>
            <w:szCs w:val="24"/>
          </w:rPr>
          <w:instrText xml:space="preserve"> PAGE   \* MERGEFORMAT </w:instrText>
        </w:r>
        <w:r w:rsidRPr="00126258">
          <w:rPr>
            <w:rFonts w:ascii="Times New Roman" w:hAnsi="Times New Roman"/>
            <w:sz w:val="24"/>
            <w:szCs w:val="24"/>
          </w:rPr>
          <w:fldChar w:fldCharType="separate"/>
        </w:r>
        <w:r w:rsidR="005A475B">
          <w:rPr>
            <w:rFonts w:ascii="Times New Roman" w:hAnsi="Times New Roman"/>
            <w:noProof/>
            <w:sz w:val="24"/>
            <w:szCs w:val="24"/>
          </w:rPr>
          <w:t>3</w:t>
        </w:r>
        <w:r w:rsidRPr="00126258">
          <w:rPr>
            <w:rFonts w:ascii="Times New Roman" w:hAnsi="Times New Roman"/>
            <w:sz w:val="24"/>
            <w:szCs w:val="24"/>
          </w:rPr>
          <w:fldChar w:fldCharType="end"/>
        </w:r>
      </w:p>
    </w:sdtContent>
  </w:sdt>
  <w:p w14:paraId="077BA67F" w14:textId="77777777" w:rsidR="005E06C4" w:rsidRDefault="005E06C4">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686A4E" w14:textId="77777777" w:rsidR="007261FB" w:rsidRPr="007261FB" w:rsidRDefault="007261FB" w:rsidP="008961EF">
    <w:pPr>
      <w:pStyle w:val="Galvene"/>
      <w:tabs>
        <w:tab w:val="clear" w:pos="4153"/>
        <w:tab w:val="clear" w:pos="8306"/>
        <w:tab w:val="left" w:pos="8145"/>
      </w:tabs>
      <w:jc w:val="right"/>
      <w:rPr>
        <w:rFonts w:ascii="Times New Roman" w:hAnsi="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0DE"/>
    <w:rsid w:val="0000527F"/>
    <w:rsid w:val="000115D2"/>
    <w:rsid w:val="00017FDB"/>
    <w:rsid w:val="000256CA"/>
    <w:rsid w:val="00026358"/>
    <w:rsid w:val="00026646"/>
    <w:rsid w:val="00032602"/>
    <w:rsid w:val="00043295"/>
    <w:rsid w:val="0004599D"/>
    <w:rsid w:val="00050A7F"/>
    <w:rsid w:val="00053169"/>
    <w:rsid w:val="00056D94"/>
    <w:rsid w:val="000646D9"/>
    <w:rsid w:val="00071EA6"/>
    <w:rsid w:val="00076969"/>
    <w:rsid w:val="00076AA3"/>
    <w:rsid w:val="00084361"/>
    <w:rsid w:val="00091DD9"/>
    <w:rsid w:val="00097F9D"/>
    <w:rsid w:val="000A1011"/>
    <w:rsid w:val="000A2721"/>
    <w:rsid w:val="000A61F3"/>
    <w:rsid w:val="000B12AC"/>
    <w:rsid w:val="000B7899"/>
    <w:rsid w:val="000D2AB9"/>
    <w:rsid w:val="000D3DF7"/>
    <w:rsid w:val="000D49B5"/>
    <w:rsid w:val="000E1E20"/>
    <w:rsid w:val="000E429F"/>
    <w:rsid w:val="000F377C"/>
    <w:rsid w:val="000F4D11"/>
    <w:rsid w:val="000F4E7C"/>
    <w:rsid w:val="00104654"/>
    <w:rsid w:val="00110E85"/>
    <w:rsid w:val="0012095D"/>
    <w:rsid w:val="00120EF4"/>
    <w:rsid w:val="00123CBF"/>
    <w:rsid w:val="00126258"/>
    <w:rsid w:val="00127A26"/>
    <w:rsid w:val="001321DF"/>
    <w:rsid w:val="00134E5B"/>
    <w:rsid w:val="001545B7"/>
    <w:rsid w:val="001553D6"/>
    <w:rsid w:val="00160DFB"/>
    <w:rsid w:val="001632CE"/>
    <w:rsid w:val="00165A2E"/>
    <w:rsid w:val="00166EC1"/>
    <w:rsid w:val="00172A3B"/>
    <w:rsid w:val="001753BE"/>
    <w:rsid w:val="00177683"/>
    <w:rsid w:val="00177E78"/>
    <w:rsid w:val="00184599"/>
    <w:rsid w:val="00184CEF"/>
    <w:rsid w:val="001919E5"/>
    <w:rsid w:val="00191A1D"/>
    <w:rsid w:val="00196A44"/>
    <w:rsid w:val="001A31B8"/>
    <w:rsid w:val="001B16E2"/>
    <w:rsid w:val="001B1FB4"/>
    <w:rsid w:val="001B554A"/>
    <w:rsid w:val="001B59E0"/>
    <w:rsid w:val="001C43FE"/>
    <w:rsid w:val="001C517B"/>
    <w:rsid w:val="001D0AF0"/>
    <w:rsid w:val="001D4BC8"/>
    <w:rsid w:val="001D5B70"/>
    <w:rsid w:val="001D5D10"/>
    <w:rsid w:val="001E50A0"/>
    <w:rsid w:val="001E51DF"/>
    <w:rsid w:val="0020352E"/>
    <w:rsid w:val="002057F9"/>
    <w:rsid w:val="00212DB7"/>
    <w:rsid w:val="00225057"/>
    <w:rsid w:val="00225EB8"/>
    <w:rsid w:val="00233A18"/>
    <w:rsid w:val="002409C9"/>
    <w:rsid w:val="00242AF0"/>
    <w:rsid w:val="0025235E"/>
    <w:rsid w:val="00255074"/>
    <w:rsid w:val="00256676"/>
    <w:rsid w:val="002778B0"/>
    <w:rsid w:val="002930BF"/>
    <w:rsid w:val="00293BD5"/>
    <w:rsid w:val="002A3540"/>
    <w:rsid w:val="002A4619"/>
    <w:rsid w:val="002A4EF8"/>
    <w:rsid w:val="002A661C"/>
    <w:rsid w:val="002B6E80"/>
    <w:rsid w:val="002E23D6"/>
    <w:rsid w:val="002F0CCC"/>
    <w:rsid w:val="00303965"/>
    <w:rsid w:val="00307E7B"/>
    <w:rsid w:val="003144EC"/>
    <w:rsid w:val="003163B8"/>
    <w:rsid w:val="00322443"/>
    <w:rsid w:val="00326486"/>
    <w:rsid w:val="00326E23"/>
    <w:rsid w:val="003271D6"/>
    <w:rsid w:val="00332AA5"/>
    <w:rsid w:val="00332AB1"/>
    <w:rsid w:val="00334306"/>
    <w:rsid w:val="00340405"/>
    <w:rsid w:val="00342A9B"/>
    <w:rsid w:val="00346B65"/>
    <w:rsid w:val="003472C9"/>
    <w:rsid w:val="003504D7"/>
    <w:rsid w:val="00352325"/>
    <w:rsid w:val="00355797"/>
    <w:rsid w:val="00364BC5"/>
    <w:rsid w:val="00370D43"/>
    <w:rsid w:val="00373E81"/>
    <w:rsid w:val="003756FE"/>
    <w:rsid w:val="003768FB"/>
    <w:rsid w:val="00377916"/>
    <w:rsid w:val="00380B22"/>
    <w:rsid w:val="00383773"/>
    <w:rsid w:val="00383E70"/>
    <w:rsid w:val="0038672B"/>
    <w:rsid w:val="00392DA3"/>
    <w:rsid w:val="003966CF"/>
    <w:rsid w:val="003A335B"/>
    <w:rsid w:val="003A5A3B"/>
    <w:rsid w:val="003B5DA1"/>
    <w:rsid w:val="003C1784"/>
    <w:rsid w:val="003C5ABF"/>
    <w:rsid w:val="003C5D0F"/>
    <w:rsid w:val="003C5F22"/>
    <w:rsid w:val="003D1F57"/>
    <w:rsid w:val="003D7430"/>
    <w:rsid w:val="003E29F0"/>
    <w:rsid w:val="003E6052"/>
    <w:rsid w:val="003F02AD"/>
    <w:rsid w:val="003F169F"/>
    <w:rsid w:val="004022F1"/>
    <w:rsid w:val="00415AAA"/>
    <w:rsid w:val="00424025"/>
    <w:rsid w:val="0043271F"/>
    <w:rsid w:val="004458A7"/>
    <w:rsid w:val="00445D62"/>
    <w:rsid w:val="00453587"/>
    <w:rsid w:val="00462B87"/>
    <w:rsid w:val="00466BEC"/>
    <w:rsid w:val="00467F90"/>
    <w:rsid w:val="004818CE"/>
    <w:rsid w:val="00485F41"/>
    <w:rsid w:val="004918FE"/>
    <w:rsid w:val="0049636A"/>
    <w:rsid w:val="0049705D"/>
    <w:rsid w:val="004A0A94"/>
    <w:rsid w:val="004A4D7F"/>
    <w:rsid w:val="004A6461"/>
    <w:rsid w:val="004A6D08"/>
    <w:rsid w:val="004A7518"/>
    <w:rsid w:val="004B7DE5"/>
    <w:rsid w:val="004C2657"/>
    <w:rsid w:val="004C2BA4"/>
    <w:rsid w:val="004C6F24"/>
    <w:rsid w:val="004C7FBA"/>
    <w:rsid w:val="004D336B"/>
    <w:rsid w:val="004D6F51"/>
    <w:rsid w:val="004E0D7A"/>
    <w:rsid w:val="004E4165"/>
    <w:rsid w:val="004E77A8"/>
    <w:rsid w:val="004F4A94"/>
    <w:rsid w:val="00501CD6"/>
    <w:rsid w:val="00504CDB"/>
    <w:rsid w:val="005071F0"/>
    <w:rsid w:val="005072B3"/>
    <w:rsid w:val="00511A94"/>
    <w:rsid w:val="00512AD5"/>
    <w:rsid w:val="005135F3"/>
    <w:rsid w:val="005145DF"/>
    <w:rsid w:val="00517361"/>
    <w:rsid w:val="005179F3"/>
    <w:rsid w:val="00520536"/>
    <w:rsid w:val="005220EB"/>
    <w:rsid w:val="005237B9"/>
    <w:rsid w:val="00530A31"/>
    <w:rsid w:val="00533B22"/>
    <w:rsid w:val="00536C2A"/>
    <w:rsid w:val="00544557"/>
    <w:rsid w:val="00546AE2"/>
    <w:rsid w:val="005521B6"/>
    <w:rsid w:val="0055335A"/>
    <w:rsid w:val="00564153"/>
    <w:rsid w:val="0056510C"/>
    <w:rsid w:val="005658FE"/>
    <w:rsid w:val="00574F55"/>
    <w:rsid w:val="00580FC9"/>
    <w:rsid w:val="00583B09"/>
    <w:rsid w:val="005862AD"/>
    <w:rsid w:val="00593505"/>
    <w:rsid w:val="005A2340"/>
    <w:rsid w:val="005A3DE9"/>
    <w:rsid w:val="005A3EEC"/>
    <w:rsid w:val="005A475B"/>
    <w:rsid w:val="005A7FDF"/>
    <w:rsid w:val="005B325A"/>
    <w:rsid w:val="005C0AF2"/>
    <w:rsid w:val="005C1721"/>
    <w:rsid w:val="005C6E0E"/>
    <w:rsid w:val="005D2A31"/>
    <w:rsid w:val="005D64BA"/>
    <w:rsid w:val="005D7801"/>
    <w:rsid w:val="005E06C4"/>
    <w:rsid w:val="005E1713"/>
    <w:rsid w:val="005F6F12"/>
    <w:rsid w:val="005F7A3C"/>
    <w:rsid w:val="00611A31"/>
    <w:rsid w:val="00612D80"/>
    <w:rsid w:val="006151E9"/>
    <w:rsid w:val="006160EE"/>
    <w:rsid w:val="0063099E"/>
    <w:rsid w:val="00631F9E"/>
    <w:rsid w:val="00633C31"/>
    <w:rsid w:val="00636828"/>
    <w:rsid w:val="00637F05"/>
    <w:rsid w:val="0064257D"/>
    <w:rsid w:val="00647792"/>
    <w:rsid w:val="00650BAD"/>
    <w:rsid w:val="00654156"/>
    <w:rsid w:val="006541D3"/>
    <w:rsid w:val="00655257"/>
    <w:rsid w:val="006646EB"/>
    <w:rsid w:val="00664930"/>
    <w:rsid w:val="00665EF9"/>
    <w:rsid w:val="006662DA"/>
    <w:rsid w:val="00672174"/>
    <w:rsid w:val="00673A0C"/>
    <w:rsid w:val="00676CA5"/>
    <w:rsid w:val="00683073"/>
    <w:rsid w:val="00686BB9"/>
    <w:rsid w:val="0069282A"/>
    <w:rsid w:val="00694243"/>
    <w:rsid w:val="006958B8"/>
    <w:rsid w:val="00697EE5"/>
    <w:rsid w:val="006B30C2"/>
    <w:rsid w:val="006C1779"/>
    <w:rsid w:val="006E1E5C"/>
    <w:rsid w:val="006E53D9"/>
    <w:rsid w:val="006F1CD8"/>
    <w:rsid w:val="006F49E4"/>
    <w:rsid w:val="006F5C7C"/>
    <w:rsid w:val="006F7FAF"/>
    <w:rsid w:val="00701264"/>
    <w:rsid w:val="0070606C"/>
    <w:rsid w:val="00706B03"/>
    <w:rsid w:val="00707D30"/>
    <w:rsid w:val="00711948"/>
    <w:rsid w:val="0071352F"/>
    <w:rsid w:val="00713E4E"/>
    <w:rsid w:val="00721E7C"/>
    <w:rsid w:val="007261FB"/>
    <w:rsid w:val="00726A56"/>
    <w:rsid w:val="007342C6"/>
    <w:rsid w:val="00741042"/>
    <w:rsid w:val="00742194"/>
    <w:rsid w:val="00751683"/>
    <w:rsid w:val="007519B1"/>
    <w:rsid w:val="00757DC8"/>
    <w:rsid w:val="007607FC"/>
    <w:rsid w:val="00761795"/>
    <w:rsid w:val="00761C34"/>
    <w:rsid w:val="00762185"/>
    <w:rsid w:val="0077604D"/>
    <w:rsid w:val="00781538"/>
    <w:rsid w:val="00783304"/>
    <w:rsid w:val="00783CF8"/>
    <w:rsid w:val="00784403"/>
    <w:rsid w:val="0078454E"/>
    <w:rsid w:val="0079117E"/>
    <w:rsid w:val="00791445"/>
    <w:rsid w:val="00797AD2"/>
    <w:rsid w:val="007A703D"/>
    <w:rsid w:val="007B2188"/>
    <w:rsid w:val="007B5B7D"/>
    <w:rsid w:val="007B7359"/>
    <w:rsid w:val="007C3ABF"/>
    <w:rsid w:val="007E0116"/>
    <w:rsid w:val="007E0F58"/>
    <w:rsid w:val="007E35F2"/>
    <w:rsid w:val="007E457B"/>
    <w:rsid w:val="007E5138"/>
    <w:rsid w:val="007E5494"/>
    <w:rsid w:val="007F0C07"/>
    <w:rsid w:val="007F0CE1"/>
    <w:rsid w:val="007F126F"/>
    <w:rsid w:val="007F57F9"/>
    <w:rsid w:val="007F68B2"/>
    <w:rsid w:val="00801980"/>
    <w:rsid w:val="00801B88"/>
    <w:rsid w:val="008027CF"/>
    <w:rsid w:val="008038EE"/>
    <w:rsid w:val="00803FBE"/>
    <w:rsid w:val="00810831"/>
    <w:rsid w:val="0081324C"/>
    <w:rsid w:val="008140DE"/>
    <w:rsid w:val="00821385"/>
    <w:rsid w:val="0082465B"/>
    <w:rsid w:val="008321A4"/>
    <w:rsid w:val="00845BF2"/>
    <w:rsid w:val="0084694B"/>
    <w:rsid w:val="008471C1"/>
    <w:rsid w:val="00851B24"/>
    <w:rsid w:val="008616C4"/>
    <w:rsid w:val="008674A1"/>
    <w:rsid w:val="0087333B"/>
    <w:rsid w:val="00873D99"/>
    <w:rsid w:val="00876647"/>
    <w:rsid w:val="00880F53"/>
    <w:rsid w:val="00883CBA"/>
    <w:rsid w:val="00884273"/>
    <w:rsid w:val="008878F9"/>
    <w:rsid w:val="008947D3"/>
    <w:rsid w:val="008961EF"/>
    <w:rsid w:val="00896C39"/>
    <w:rsid w:val="00896EA2"/>
    <w:rsid w:val="008A04D0"/>
    <w:rsid w:val="008B259C"/>
    <w:rsid w:val="008B47BA"/>
    <w:rsid w:val="008B53DC"/>
    <w:rsid w:val="008B6894"/>
    <w:rsid w:val="008C5F6C"/>
    <w:rsid w:val="008C7292"/>
    <w:rsid w:val="008D0193"/>
    <w:rsid w:val="008E3A8E"/>
    <w:rsid w:val="008F3E94"/>
    <w:rsid w:val="008F70C3"/>
    <w:rsid w:val="00902CA9"/>
    <w:rsid w:val="0091364A"/>
    <w:rsid w:val="009202C1"/>
    <w:rsid w:val="00923055"/>
    <w:rsid w:val="00925A9A"/>
    <w:rsid w:val="00926F46"/>
    <w:rsid w:val="00927820"/>
    <w:rsid w:val="0095437C"/>
    <w:rsid w:val="00960B85"/>
    <w:rsid w:val="00964904"/>
    <w:rsid w:val="00966689"/>
    <w:rsid w:val="00970D6E"/>
    <w:rsid w:val="00971791"/>
    <w:rsid w:val="00972621"/>
    <w:rsid w:val="009757DD"/>
    <w:rsid w:val="009767E8"/>
    <w:rsid w:val="00977201"/>
    <w:rsid w:val="00977886"/>
    <w:rsid w:val="00987400"/>
    <w:rsid w:val="00996D43"/>
    <w:rsid w:val="0099716F"/>
    <w:rsid w:val="009A030D"/>
    <w:rsid w:val="009A146B"/>
    <w:rsid w:val="009A4F10"/>
    <w:rsid w:val="009A4FFF"/>
    <w:rsid w:val="009A76CE"/>
    <w:rsid w:val="009B0FA0"/>
    <w:rsid w:val="009B17E7"/>
    <w:rsid w:val="009B47B9"/>
    <w:rsid w:val="009B5445"/>
    <w:rsid w:val="009B5CA7"/>
    <w:rsid w:val="009C01B8"/>
    <w:rsid w:val="009C68F1"/>
    <w:rsid w:val="009D36CB"/>
    <w:rsid w:val="009D48DA"/>
    <w:rsid w:val="009D5CA0"/>
    <w:rsid w:val="009F02C5"/>
    <w:rsid w:val="009F194F"/>
    <w:rsid w:val="00A04A07"/>
    <w:rsid w:val="00A06E6A"/>
    <w:rsid w:val="00A11284"/>
    <w:rsid w:val="00A20BAF"/>
    <w:rsid w:val="00A35B7B"/>
    <w:rsid w:val="00A36317"/>
    <w:rsid w:val="00A44916"/>
    <w:rsid w:val="00A477D6"/>
    <w:rsid w:val="00A47AB2"/>
    <w:rsid w:val="00A64F41"/>
    <w:rsid w:val="00A673E6"/>
    <w:rsid w:val="00A72C84"/>
    <w:rsid w:val="00A74B06"/>
    <w:rsid w:val="00A756E7"/>
    <w:rsid w:val="00A757DC"/>
    <w:rsid w:val="00A86076"/>
    <w:rsid w:val="00A9636F"/>
    <w:rsid w:val="00A9639A"/>
    <w:rsid w:val="00AA4C3C"/>
    <w:rsid w:val="00AB124F"/>
    <w:rsid w:val="00AB350C"/>
    <w:rsid w:val="00AB7C19"/>
    <w:rsid w:val="00AC0627"/>
    <w:rsid w:val="00AE0974"/>
    <w:rsid w:val="00AE4F7F"/>
    <w:rsid w:val="00AE4FFA"/>
    <w:rsid w:val="00AE642B"/>
    <w:rsid w:val="00AF0347"/>
    <w:rsid w:val="00AF6D7C"/>
    <w:rsid w:val="00B0037C"/>
    <w:rsid w:val="00B14D75"/>
    <w:rsid w:val="00B20901"/>
    <w:rsid w:val="00B3198C"/>
    <w:rsid w:val="00B37546"/>
    <w:rsid w:val="00B41855"/>
    <w:rsid w:val="00B45FF9"/>
    <w:rsid w:val="00B47522"/>
    <w:rsid w:val="00B61591"/>
    <w:rsid w:val="00B7320B"/>
    <w:rsid w:val="00B7413C"/>
    <w:rsid w:val="00B7575D"/>
    <w:rsid w:val="00B77AB5"/>
    <w:rsid w:val="00B8001B"/>
    <w:rsid w:val="00B8084E"/>
    <w:rsid w:val="00B8104F"/>
    <w:rsid w:val="00B853A6"/>
    <w:rsid w:val="00B92DD6"/>
    <w:rsid w:val="00B9342E"/>
    <w:rsid w:val="00B93591"/>
    <w:rsid w:val="00BA5A8A"/>
    <w:rsid w:val="00BB120E"/>
    <w:rsid w:val="00BB16EA"/>
    <w:rsid w:val="00BB18EA"/>
    <w:rsid w:val="00BB2022"/>
    <w:rsid w:val="00BD5AD1"/>
    <w:rsid w:val="00BD73D9"/>
    <w:rsid w:val="00BE3EB8"/>
    <w:rsid w:val="00BE5647"/>
    <w:rsid w:val="00C01B12"/>
    <w:rsid w:val="00C03EE4"/>
    <w:rsid w:val="00C05679"/>
    <w:rsid w:val="00C05E8C"/>
    <w:rsid w:val="00C10B22"/>
    <w:rsid w:val="00C36C93"/>
    <w:rsid w:val="00C40E72"/>
    <w:rsid w:val="00C43A00"/>
    <w:rsid w:val="00C67C69"/>
    <w:rsid w:val="00C86E4C"/>
    <w:rsid w:val="00C870DA"/>
    <w:rsid w:val="00C9274C"/>
    <w:rsid w:val="00C94355"/>
    <w:rsid w:val="00C9789F"/>
    <w:rsid w:val="00CA0787"/>
    <w:rsid w:val="00CA6EE9"/>
    <w:rsid w:val="00CB110D"/>
    <w:rsid w:val="00CC344E"/>
    <w:rsid w:val="00CC4FD3"/>
    <w:rsid w:val="00CC51FE"/>
    <w:rsid w:val="00CC5231"/>
    <w:rsid w:val="00CD4D6D"/>
    <w:rsid w:val="00CD6AD2"/>
    <w:rsid w:val="00CE112B"/>
    <w:rsid w:val="00CE3982"/>
    <w:rsid w:val="00CE3CC5"/>
    <w:rsid w:val="00CF1EB0"/>
    <w:rsid w:val="00CF4425"/>
    <w:rsid w:val="00D0758B"/>
    <w:rsid w:val="00D10C6B"/>
    <w:rsid w:val="00D12888"/>
    <w:rsid w:val="00D13CC5"/>
    <w:rsid w:val="00D14571"/>
    <w:rsid w:val="00D15161"/>
    <w:rsid w:val="00D20E32"/>
    <w:rsid w:val="00D23A63"/>
    <w:rsid w:val="00D25D57"/>
    <w:rsid w:val="00D34B6E"/>
    <w:rsid w:val="00D45F38"/>
    <w:rsid w:val="00D538CC"/>
    <w:rsid w:val="00D54D31"/>
    <w:rsid w:val="00D63A87"/>
    <w:rsid w:val="00D63CBB"/>
    <w:rsid w:val="00D63D80"/>
    <w:rsid w:val="00D658A2"/>
    <w:rsid w:val="00D677D1"/>
    <w:rsid w:val="00D74FD3"/>
    <w:rsid w:val="00D824C3"/>
    <w:rsid w:val="00D86BA7"/>
    <w:rsid w:val="00D92B69"/>
    <w:rsid w:val="00D93B6A"/>
    <w:rsid w:val="00D94A5D"/>
    <w:rsid w:val="00D96676"/>
    <w:rsid w:val="00DA0538"/>
    <w:rsid w:val="00DB6E26"/>
    <w:rsid w:val="00DC00FB"/>
    <w:rsid w:val="00DC1BBD"/>
    <w:rsid w:val="00DC3160"/>
    <w:rsid w:val="00DC3F42"/>
    <w:rsid w:val="00DD276E"/>
    <w:rsid w:val="00DD57E5"/>
    <w:rsid w:val="00DE11DF"/>
    <w:rsid w:val="00DE496B"/>
    <w:rsid w:val="00DE4E02"/>
    <w:rsid w:val="00DE5DEA"/>
    <w:rsid w:val="00DE6296"/>
    <w:rsid w:val="00DE6DEE"/>
    <w:rsid w:val="00DF4E96"/>
    <w:rsid w:val="00DF5B66"/>
    <w:rsid w:val="00DF6F03"/>
    <w:rsid w:val="00DF7751"/>
    <w:rsid w:val="00E02B5B"/>
    <w:rsid w:val="00E07D7B"/>
    <w:rsid w:val="00E14A59"/>
    <w:rsid w:val="00E239EC"/>
    <w:rsid w:val="00E25B43"/>
    <w:rsid w:val="00E26658"/>
    <w:rsid w:val="00E31FFF"/>
    <w:rsid w:val="00E36D8E"/>
    <w:rsid w:val="00E37AC7"/>
    <w:rsid w:val="00E4412B"/>
    <w:rsid w:val="00E552D6"/>
    <w:rsid w:val="00E649F6"/>
    <w:rsid w:val="00E65763"/>
    <w:rsid w:val="00E71132"/>
    <w:rsid w:val="00E72448"/>
    <w:rsid w:val="00E74099"/>
    <w:rsid w:val="00E76981"/>
    <w:rsid w:val="00E8323E"/>
    <w:rsid w:val="00E861B9"/>
    <w:rsid w:val="00E90EB5"/>
    <w:rsid w:val="00E93E37"/>
    <w:rsid w:val="00E9757D"/>
    <w:rsid w:val="00EA15BA"/>
    <w:rsid w:val="00EA2882"/>
    <w:rsid w:val="00EA364B"/>
    <w:rsid w:val="00EA4B3C"/>
    <w:rsid w:val="00EA65E2"/>
    <w:rsid w:val="00EA6699"/>
    <w:rsid w:val="00EB061B"/>
    <w:rsid w:val="00EB2F06"/>
    <w:rsid w:val="00EB30CE"/>
    <w:rsid w:val="00EC1FE8"/>
    <w:rsid w:val="00EC7B25"/>
    <w:rsid w:val="00EF48C5"/>
    <w:rsid w:val="00F03BB7"/>
    <w:rsid w:val="00F06569"/>
    <w:rsid w:val="00F14F1B"/>
    <w:rsid w:val="00F159C3"/>
    <w:rsid w:val="00F17D57"/>
    <w:rsid w:val="00F25050"/>
    <w:rsid w:val="00F307A9"/>
    <w:rsid w:val="00F3205F"/>
    <w:rsid w:val="00F36027"/>
    <w:rsid w:val="00F4177F"/>
    <w:rsid w:val="00F4362A"/>
    <w:rsid w:val="00F43E2E"/>
    <w:rsid w:val="00F44532"/>
    <w:rsid w:val="00F51D14"/>
    <w:rsid w:val="00F569C1"/>
    <w:rsid w:val="00F60B50"/>
    <w:rsid w:val="00F62555"/>
    <w:rsid w:val="00F644A3"/>
    <w:rsid w:val="00F648B0"/>
    <w:rsid w:val="00F70880"/>
    <w:rsid w:val="00F76CC5"/>
    <w:rsid w:val="00F82D03"/>
    <w:rsid w:val="00F85938"/>
    <w:rsid w:val="00FB10D0"/>
    <w:rsid w:val="00FB355D"/>
    <w:rsid w:val="00FB4F1A"/>
    <w:rsid w:val="00FB50D3"/>
    <w:rsid w:val="00FC07F8"/>
    <w:rsid w:val="00FC0EFF"/>
    <w:rsid w:val="00FC1D1C"/>
    <w:rsid w:val="00FC24BD"/>
    <w:rsid w:val="00FD465D"/>
    <w:rsid w:val="00FD6B28"/>
    <w:rsid w:val="00FD7FAD"/>
    <w:rsid w:val="00FE697D"/>
    <w:rsid w:val="00FF0F76"/>
    <w:rsid w:val="00FF65E0"/>
    <w:rsid w:val="00FF75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4:docId w14:val="6ECB8096"/>
  <w15:docId w15:val="{1106CF34-F9DA-44B0-958D-F5A83FA88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55074"/>
    <w:pPr>
      <w:widowControl w:val="0"/>
    </w:pPr>
    <w:rPr>
      <w:rFonts w:ascii="Calibri" w:eastAsia="Calibri" w:hAnsi="Calibri" w:cs="Times New Roman"/>
    </w:rPr>
  </w:style>
  <w:style w:type="paragraph" w:styleId="Virsraksts1">
    <w:name w:val="heading 1"/>
    <w:basedOn w:val="Parasts"/>
    <w:next w:val="Parasts"/>
    <w:link w:val="Virsraksts1Rakstz"/>
    <w:uiPriority w:val="9"/>
    <w:qFormat/>
    <w:rsid w:val="00751683"/>
    <w:pPr>
      <w:keepNext/>
      <w:keepLines/>
      <w:widowControl/>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Virsraksts2">
    <w:name w:val="heading 2"/>
    <w:basedOn w:val="Parasts"/>
    <w:next w:val="Parasts"/>
    <w:link w:val="Virsraksts2Rakstz"/>
    <w:uiPriority w:val="9"/>
    <w:unhideWhenUsed/>
    <w:qFormat/>
    <w:rsid w:val="00751683"/>
    <w:pPr>
      <w:keepNext/>
      <w:keepLines/>
      <w:widowControl/>
      <w:spacing w:before="200" w:after="0"/>
      <w:outlineLvl w:val="1"/>
    </w:pPr>
    <w:rPr>
      <w:rFonts w:asciiTheme="majorHAnsi" w:eastAsiaTheme="majorEastAsia" w:hAnsiTheme="majorHAnsi" w:cstheme="majorBidi"/>
      <w:b/>
      <w:bCs/>
      <w:color w:val="4F81BD" w:themeColor="accent1"/>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B853A6"/>
    <w:pPr>
      <w:spacing w:after="0" w:line="240" w:lineRule="auto"/>
    </w:pPr>
  </w:style>
  <w:style w:type="character" w:customStyle="1" w:styleId="Virsraksts1Rakstz">
    <w:name w:val="Virsraksts 1 Rakstz."/>
    <w:basedOn w:val="Noklusjumarindkopasfonts"/>
    <w:link w:val="Virsraksts1"/>
    <w:uiPriority w:val="9"/>
    <w:rsid w:val="00751683"/>
    <w:rPr>
      <w:rFonts w:asciiTheme="majorHAnsi" w:eastAsiaTheme="majorEastAsia" w:hAnsiTheme="majorHAnsi" w:cstheme="majorBidi"/>
      <w:b/>
      <w:bCs/>
      <w:color w:val="365F91" w:themeColor="accent1" w:themeShade="BF"/>
      <w:sz w:val="28"/>
      <w:szCs w:val="28"/>
    </w:rPr>
  </w:style>
  <w:style w:type="character" w:customStyle="1" w:styleId="Virsraksts2Rakstz">
    <w:name w:val="Virsraksts 2 Rakstz."/>
    <w:basedOn w:val="Noklusjumarindkopasfonts"/>
    <w:link w:val="Virsraksts2"/>
    <w:uiPriority w:val="9"/>
    <w:rsid w:val="00751683"/>
    <w:rPr>
      <w:rFonts w:asciiTheme="majorHAnsi" w:eastAsiaTheme="majorEastAsia" w:hAnsiTheme="majorHAnsi" w:cstheme="majorBidi"/>
      <w:b/>
      <w:bCs/>
      <w:color w:val="4F81BD" w:themeColor="accent1"/>
      <w:sz w:val="26"/>
      <w:szCs w:val="26"/>
    </w:rPr>
  </w:style>
  <w:style w:type="table" w:styleId="Reatabula">
    <w:name w:val="Table Grid"/>
    <w:basedOn w:val="Parastatabula"/>
    <w:uiPriority w:val="59"/>
    <w:rsid w:val="00255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255074"/>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55074"/>
    <w:rPr>
      <w:rFonts w:ascii="Tahoma" w:eastAsia="Calibri" w:hAnsi="Tahoma" w:cs="Tahoma"/>
      <w:sz w:val="16"/>
      <w:szCs w:val="16"/>
    </w:rPr>
  </w:style>
  <w:style w:type="paragraph" w:styleId="Galvene">
    <w:name w:val="header"/>
    <w:basedOn w:val="Parasts"/>
    <w:link w:val="GalveneRakstz"/>
    <w:uiPriority w:val="99"/>
    <w:unhideWhenUsed/>
    <w:rsid w:val="00F7088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70880"/>
    <w:rPr>
      <w:rFonts w:ascii="Calibri" w:eastAsia="Calibri" w:hAnsi="Calibri" w:cs="Times New Roman"/>
    </w:rPr>
  </w:style>
  <w:style w:type="paragraph" w:styleId="Kjene">
    <w:name w:val="footer"/>
    <w:basedOn w:val="Parasts"/>
    <w:link w:val="KjeneRakstz"/>
    <w:uiPriority w:val="99"/>
    <w:unhideWhenUsed/>
    <w:rsid w:val="00F7088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70880"/>
    <w:rPr>
      <w:rFonts w:ascii="Calibri" w:eastAsia="Calibri" w:hAnsi="Calibri" w:cs="Times New Roman"/>
    </w:rPr>
  </w:style>
  <w:style w:type="paragraph" w:customStyle="1" w:styleId="pamattekststabul">
    <w:name w:val="pamattekststabul"/>
    <w:basedOn w:val="Parasts"/>
    <w:uiPriority w:val="99"/>
    <w:rsid w:val="0025235E"/>
    <w:pPr>
      <w:widowControl/>
      <w:spacing w:before="100" w:beforeAutospacing="1" w:after="100" w:afterAutospacing="1" w:line="240" w:lineRule="auto"/>
    </w:pPr>
    <w:rPr>
      <w:rFonts w:ascii="Times New Roman" w:eastAsia="Times New Roman" w:hAnsi="Times New Roman"/>
      <w:sz w:val="24"/>
      <w:szCs w:val="24"/>
      <w:lang w:val="en-US"/>
    </w:rPr>
  </w:style>
  <w:style w:type="character" w:styleId="Hipersaite">
    <w:name w:val="Hyperlink"/>
    <w:basedOn w:val="Noklusjumarindkopasfonts"/>
    <w:uiPriority w:val="99"/>
    <w:semiHidden/>
    <w:unhideWhenUsed/>
    <w:rsid w:val="00E14A59"/>
    <w:rPr>
      <w:color w:val="0000FF"/>
      <w:u w:val="single"/>
    </w:rPr>
  </w:style>
  <w:style w:type="paragraph" w:styleId="Sarakstarindkopa">
    <w:name w:val="List Paragraph"/>
    <w:aliases w:val="2,H&amp;P List Paragraph,Strip"/>
    <w:basedOn w:val="Parasts"/>
    <w:link w:val="SarakstarindkopaRakstz"/>
    <w:uiPriority w:val="34"/>
    <w:qFormat/>
    <w:rsid w:val="00462B87"/>
    <w:pPr>
      <w:widowControl/>
      <w:spacing w:after="160" w:line="259" w:lineRule="auto"/>
      <w:ind w:left="720"/>
      <w:contextualSpacing/>
    </w:pPr>
    <w:rPr>
      <w:rFonts w:asciiTheme="minorHAnsi" w:eastAsiaTheme="minorHAnsi" w:hAnsiTheme="minorHAnsi" w:cstheme="minorBidi"/>
    </w:rPr>
  </w:style>
  <w:style w:type="character" w:customStyle="1" w:styleId="SarakstarindkopaRakstz">
    <w:name w:val="Saraksta rindkopa Rakstz."/>
    <w:aliases w:val="2 Rakstz.,H&amp;P List Paragraph Rakstz.,Strip Rakstz."/>
    <w:link w:val="Sarakstarindkopa"/>
    <w:uiPriority w:val="34"/>
    <w:locked/>
    <w:rsid w:val="00462B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sts@vm.gov.l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FBFB1-9F2D-4088-ACB8-75DB6A0A0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2839</Words>
  <Characters>1619</Characters>
  <Application>Microsoft Office Word</Application>
  <DocSecurity>4</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Veselības ministrija</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outsource</dc:creator>
  <cp:lastModifiedBy>Zaiga Šopo</cp:lastModifiedBy>
  <cp:revision>2</cp:revision>
  <cp:lastPrinted>2015-07-10T08:13:00Z</cp:lastPrinted>
  <dcterms:created xsi:type="dcterms:W3CDTF">2024-08-19T10:18:00Z</dcterms:created>
  <dcterms:modified xsi:type="dcterms:W3CDTF">2024-08-19T10:18:00Z</dcterms:modified>
</cp:coreProperties>
</file>