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8.0 -->
  <w:body>
    <w:tbl>
      <w:tblPr>
        <w:tblStyle w:val="TableGrid"/>
        <w:tblW w:w="0" w:type="auto"/>
        <w:tblLook w:val="04A0"/>
      </w:tblPr>
      <w:tblGrid>
        <w:gridCol w:w="1220"/>
        <w:gridCol w:w="6627"/>
        <w:gridCol w:w="1214"/>
      </w:tblGrid>
      <w:tr w14:paraId="2088C19C" w14:textId="77777777" w:rsidTr="00255074">
        <w:tblPrEx>
          <w:tblW w:w="0" w:type="auto"/>
          <w:tblLook w:val="04A0"/>
        </w:tblPrEx>
        <w:trPr>
          <w:trHeight w:val="1832"/>
        </w:trPr>
        <w:tc>
          <w:tcPr>
            <w:tcW w:w="1242" w:type="dxa"/>
            <w:tcBorders>
              <w:top w:val="single" w:sz="4" w:space="0" w:color="FFFFFF" w:themeColor="background1"/>
              <w:left w:val="single" w:sz="4" w:space="0" w:color="FFFFFF" w:themeColor="background1"/>
              <w:bottom w:val="dashed" w:sz="4" w:space="0" w:color="auto"/>
              <w:right w:val="single" w:sz="4" w:space="0" w:color="FFFFFF" w:themeColor="background1"/>
            </w:tcBorders>
          </w:tcPr>
          <w:p w:rsidR="00255074" w:rsidP="00255074" w14:paraId="2F84BD65" w14:textId="77777777">
            <w:pPr>
              <w:jc w:val="center"/>
              <w:rPr>
                <w:szCs w:val="28"/>
              </w:rPr>
            </w:pPr>
          </w:p>
        </w:tc>
        <w:tc>
          <w:tcPr>
            <w:tcW w:w="6804"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6F49E4" w:rsidRPr="000E429F" w:rsidP="000E429F" w14:paraId="1262A383" w14:textId="77777777">
            <w:pPr>
              <w:jc w:val="center"/>
              <w:rPr>
                <w:rFonts w:ascii="Times New Roman" w:hAnsi="Times New Roman"/>
                <w:sz w:val="28"/>
                <w:szCs w:val="28"/>
              </w:rPr>
            </w:pPr>
            <w:r>
              <w:rPr>
                <w:rFonts w:ascii="Times New Roman" w:hAnsi="Times New Roman"/>
                <w:noProof/>
                <w:sz w:val="28"/>
                <w:szCs w:val="28"/>
                <w:lang w:eastAsia="lv-LV"/>
              </w:rPr>
              <w:drawing>
                <wp:anchor distT="0" distB="0" distL="114300" distR="114300" simplePos="0" relativeHeight="251658240" behindDoc="0" locked="0" layoutInCell="1" allowOverlap="1">
                  <wp:simplePos x="0" y="0"/>
                  <wp:positionH relativeFrom="column">
                    <wp:posOffset>1188085</wp:posOffset>
                  </wp:positionH>
                  <wp:positionV relativeFrom="page">
                    <wp:posOffset>-521970</wp:posOffset>
                  </wp:positionV>
                  <wp:extent cx="1800000" cy="1800000"/>
                  <wp:effectExtent l="0" t="0" r="0" b="0"/>
                  <wp:wrapNone/>
                  <wp:docPr id="3" name="Picture 2" descr="bez_laukuma_rgb-LV_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ez_laukuma_rgb-LV_81.png"/>
                          <pic:cNvPicPr/>
                        </pic:nvPicPr>
                        <pic:blipFill>
                          <a:blip xmlns:r="http://schemas.openxmlformats.org/officeDocument/2006/relationships" r:embed="rId5" cstate="print"/>
                          <a:stretch>
                            <a:fillRect/>
                          </a:stretch>
                        </pic:blipFill>
                        <pic:spPr>
                          <a:xfrm>
                            <a:off x="0" y="0"/>
                            <a:ext cx="1800000" cy="1800000"/>
                          </a:xfrm>
                          <a:prstGeom prst="rect">
                            <a:avLst/>
                          </a:prstGeom>
                        </pic:spPr>
                      </pic:pic>
                    </a:graphicData>
                  </a:graphic>
                </wp:anchor>
              </w:drawing>
            </w:r>
          </w:p>
        </w:tc>
        <w:tc>
          <w:tcPr>
            <w:tcW w:w="1241" w:type="dxa"/>
            <w:tcBorders>
              <w:top w:val="single" w:sz="4" w:space="0" w:color="FFFFFF" w:themeColor="background1"/>
              <w:left w:val="single" w:sz="4" w:space="0" w:color="FFFFFF" w:themeColor="background1"/>
              <w:bottom w:val="dashed" w:sz="4" w:space="0" w:color="auto"/>
              <w:right w:val="single" w:sz="4" w:space="0" w:color="FFFFFF" w:themeColor="background1"/>
            </w:tcBorders>
          </w:tcPr>
          <w:p w:rsidR="00255074" w:rsidP="00255074" w14:paraId="6D278791" w14:textId="77777777">
            <w:pPr>
              <w:jc w:val="center"/>
              <w:rPr>
                <w:szCs w:val="28"/>
              </w:rPr>
            </w:pPr>
          </w:p>
        </w:tc>
      </w:tr>
      <w:tr w14:paraId="55863382" w14:textId="77777777" w:rsidTr="00255074">
        <w:tblPrEx>
          <w:tblW w:w="0" w:type="auto"/>
          <w:tblLook w:val="04A0"/>
        </w:tblPrEx>
        <w:trPr>
          <w:trHeight w:val="553"/>
        </w:trPr>
        <w:tc>
          <w:tcPr>
            <w:tcW w:w="9287" w:type="dxa"/>
            <w:gridSpan w:val="3"/>
            <w:tcBorders>
              <w:top w:val="single" w:sz="4" w:space="0" w:color="FFFFFF" w:themeColor="background1"/>
              <w:left w:val="single" w:sz="4" w:space="0" w:color="FFFFFF" w:themeColor="background1"/>
              <w:bottom w:val="dashed" w:sz="4" w:space="0" w:color="auto"/>
              <w:right w:val="single" w:sz="4" w:space="0" w:color="FFFFFF" w:themeColor="background1"/>
            </w:tcBorders>
            <w:vAlign w:val="center"/>
          </w:tcPr>
          <w:p w:rsidR="00255074" w:rsidP="00255074" w14:paraId="397841EF" w14:textId="17CC0545">
            <w:pPr>
              <w:jc w:val="center"/>
              <w:rPr>
                <w:szCs w:val="28"/>
              </w:rPr>
            </w:pPr>
            <w:r w:rsidRPr="00650BAD">
              <w:rPr>
                <w:rFonts w:ascii="Times New Roman" w:eastAsia="Times New Roman" w:hAnsi="Times New Roman"/>
                <w:color w:val="231F20"/>
                <w:sz w:val="17"/>
                <w:szCs w:val="17"/>
              </w:rPr>
              <w:t>Brīvības iela 72</w:t>
            </w:r>
            <w:r w:rsidR="00E239EC">
              <w:rPr>
                <w:rFonts w:ascii="Times New Roman" w:eastAsia="Times New Roman" w:hAnsi="Times New Roman"/>
                <w:color w:val="231F20"/>
                <w:sz w:val="17"/>
                <w:szCs w:val="17"/>
              </w:rPr>
              <w:t xml:space="preserve"> k-1</w:t>
            </w:r>
            <w:r w:rsidRPr="00650BAD">
              <w:rPr>
                <w:rFonts w:ascii="Times New Roman" w:eastAsia="Times New Roman" w:hAnsi="Times New Roman"/>
                <w:color w:val="231F20"/>
                <w:sz w:val="17"/>
                <w:szCs w:val="17"/>
              </w:rPr>
              <w:t xml:space="preserve">, Rīga, LV-1011, tālr. 67876000, fakss 67876002, e-pasts </w:t>
            </w:r>
            <w:hyperlink r:id="rId6" w:history="1">
              <w:r w:rsidRPr="005E1713" w:rsidR="00E14A59">
                <w:rPr>
                  <w:rStyle w:val="Hyperlink"/>
                  <w:rFonts w:ascii="Times New Roman" w:hAnsi="Times New Roman"/>
                  <w:color w:val="auto"/>
                  <w:sz w:val="17"/>
                  <w:szCs w:val="17"/>
                  <w:u w:val="none"/>
                </w:rPr>
                <w:t>pasts@vm.gov.lv</w:t>
              </w:r>
            </w:hyperlink>
            <w:r w:rsidRPr="00650BAD">
              <w:rPr>
                <w:rFonts w:ascii="Times New Roman" w:eastAsia="Times New Roman" w:hAnsi="Times New Roman"/>
                <w:color w:val="231F20"/>
                <w:sz w:val="17"/>
                <w:szCs w:val="17"/>
              </w:rPr>
              <w:t>, www.vm.gov.lv</w:t>
            </w:r>
          </w:p>
        </w:tc>
      </w:tr>
      <w:tr w14:paraId="7BB72B5F" w14:textId="77777777" w:rsidTr="00255074">
        <w:tblPrEx>
          <w:tblW w:w="0" w:type="auto"/>
          <w:tblLook w:val="0000"/>
        </w:tblPrEx>
        <w:trPr>
          <w:trHeight w:val="561"/>
        </w:trPr>
        <w:tc>
          <w:tcPr>
            <w:tcW w:w="928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053169" w:rsidP="000F4D11" w14:paraId="1872D939" w14:textId="77777777">
            <w:pPr>
              <w:spacing w:after="200" w:line="276" w:lineRule="auto"/>
              <w:jc w:val="center"/>
              <w:rPr>
                <w:rFonts w:ascii="Times New Roman" w:hAnsi="Times New Roman"/>
                <w:sz w:val="28"/>
                <w:szCs w:val="28"/>
              </w:rPr>
            </w:pPr>
            <w:r w:rsidRPr="000F4D11">
              <w:rPr>
                <w:rFonts w:ascii="Times New Roman" w:hAnsi="Times New Roman"/>
                <w:sz w:val="28"/>
                <w:szCs w:val="28"/>
              </w:rPr>
              <w:t xml:space="preserve">IEKŠĒJAIS NORMATĪVAIS AKTS </w:t>
            </w:r>
          </w:p>
          <w:p w:rsidR="00255074" w:rsidP="00D538CC" w14:paraId="09040EC4" w14:textId="77777777">
            <w:pPr>
              <w:jc w:val="center"/>
              <w:rPr>
                <w:szCs w:val="28"/>
              </w:rPr>
            </w:pPr>
            <w:r w:rsidRPr="00D538CC">
              <w:rPr>
                <w:rFonts w:ascii="Times New Roman" w:hAnsi="Times New Roman"/>
                <w:sz w:val="28"/>
                <w:szCs w:val="28"/>
              </w:rPr>
              <w:t>Rīgā</w:t>
            </w:r>
          </w:p>
        </w:tc>
      </w:tr>
    </w:tbl>
    <w:p w:rsidR="00255074" w:rsidRPr="00FC1D1C" w:rsidP="00BD73D9" w14:paraId="3D07E83A" w14:textId="77777777">
      <w:pPr>
        <w:tabs>
          <w:tab w:val="left" w:pos="0"/>
          <w:tab w:val="right" w:pos="4678"/>
        </w:tabs>
        <w:spacing w:after="0" w:line="240" w:lineRule="auto"/>
        <w:rPr>
          <w:rFonts w:ascii="Times New Roman" w:hAnsi="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0"/>
        <w:gridCol w:w="4531"/>
      </w:tblGrid>
      <w:tr w14:paraId="5A25A3F7" w14:textId="77777777" w:rsidTr="00DE5DEA">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530" w:type="dxa"/>
          </w:tcPr>
          <w:p w:rsidR="00DE5DEA" w:rsidRPr="00DE5DEA" w:rsidP="006541D3" w14:paraId="7364D7B4" w14:textId="669A1CCC">
            <w:pPr>
              <w:rPr>
                <w:rFonts w:ascii="Times New Roman" w:hAnsi="Times New Roman"/>
                <w:sz w:val="20"/>
                <w:szCs w:val="20"/>
              </w:rPr>
            </w:pPr>
            <w:r w:rsidRPr="000646D9">
              <w:rPr>
                <w:rFonts w:ascii="Times New Roman" w:hAnsi="Times New Roman"/>
                <w:noProof/>
                <w:sz w:val="28"/>
                <w:szCs w:val="28"/>
              </w:rPr>
              <w:t>01.02.2024</w:t>
            </w:r>
          </w:p>
        </w:tc>
        <w:tc>
          <w:tcPr>
            <w:tcW w:w="4531" w:type="dxa"/>
          </w:tcPr>
          <w:p w:rsidR="00DE5DEA" w:rsidP="001919E5" w14:paraId="7EB3FE09" w14:textId="77777777">
            <w:pPr>
              <w:jc w:val="right"/>
              <w:rPr>
                <w:rFonts w:ascii="Times New Roman" w:hAnsi="Times New Roman"/>
                <w:sz w:val="28"/>
                <w:szCs w:val="28"/>
              </w:rPr>
            </w:pPr>
            <w:r>
              <w:rPr>
                <w:rFonts w:ascii="Times New Roman" w:hAnsi="Times New Roman"/>
                <w:sz w:val="28"/>
                <w:szCs w:val="28"/>
              </w:rPr>
              <w:t xml:space="preserve">            </w:t>
            </w:r>
            <w:r w:rsidRPr="00DE5DEA">
              <w:rPr>
                <w:rFonts w:ascii="Times New Roman" w:hAnsi="Times New Roman"/>
                <w:sz w:val="28"/>
                <w:szCs w:val="28"/>
              </w:rPr>
              <w:t xml:space="preserve">Nr. </w:t>
            </w:r>
            <w:r w:rsidRPr="00DE5DEA">
              <w:rPr>
                <w:rFonts w:ascii="Times New Roman" w:hAnsi="Times New Roman"/>
                <w:noProof/>
                <w:sz w:val="28"/>
                <w:szCs w:val="28"/>
              </w:rPr>
              <w:t>IeNA/2</w:t>
            </w:r>
          </w:p>
        </w:tc>
      </w:tr>
    </w:tbl>
    <w:p w:rsidR="006541D3" w:rsidP="006541D3" w14:paraId="71102EF1" w14:textId="77777777">
      <w:pPr>
        <w:spacing w:after="0"/>
        <w:rPr>
          <w:rFonts w:ascii="Times New Roman" w:hAnsi="Times New Roman"/>
          <w:sz w:val="28"/>
          <w:szCs w:val="28"/>
        </w:rPr>
      </w:pPr>
    </w:p>
    <w:p w:rsidR="000F4D11" w:rsidRPr="007A703D" w:rsidP="000F4D11" w14:paraId="14E5C931" w14:textId="77777777">
      <w:pPr>
        <w:spacing w:after="0"/>
        <w:jc w:val="center"/>
        <w:rPr>
          <w:rFonts w:ascii="Times New Roman" w:hAnsi="Times New Roman"/>
          <w:b/>
          <w:sz w:val="28"/>
          <w:szCs w:val="28"/>
        </w:rPr>
      </w:pPr>
      <w:r w:rsidRPr="007A703D">
        <w:rPr>
          <w:rFonts w:ascii="Times New Roman" w:hAnsi="Times New Roman"/>
          <w:b/>
          <w:noProof/>
          <w:sz w:val="28"/>
          <w:szCs w:val="28"/>
        </w:rPr>
        <w:t>Cilvēkresursu apmācību konsultatīvās darba grupas nolikums</w:t>
      </w:r>
      <w:r w:rsidRPr="007A703D">
        <w:rPr>
          <w:rFonts w:ascii="Times New Roman" w:hAnsi="Times New Roman"/>
          <w:b/>
          <w:sz w:val="28"/>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0"/>
        <w:gridCol w:w="4531"/>
      </w:tblGrid>
      <w:tr w14:paraId="78CAD7B7" w14:textId="77777777" w:rsidTr="005C1721">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530" w:type="dxa"/>
          </w:tcPr>
          <w:p w:rsidR="00A477D6" w:rsidP="005C1721" w14:paraId="4E64172B" w14:textId="77777777">
            <w:pPr>
              <w:rPr>
                <w:rFonts w:ascii="Times New Roman" w:hAnsi="Times New Roman"/>
                <w:sz w:val="28"/>
                <w:szCs w:val="28"/>
              </w:rPr>
            </w:pPr>
          </w:p>
        </w:tc>
        <w:tc>
          <w:tcPr>
            <w:tcW w:w="4531" w:type="dxa"/>
          </w:tcPr>
          <w:p w:rsidR="007A703D" w:rsidP="00A477D6" w14:paraId="70D9B990" w14:textId="77777777">
            <w:pPr>
              <w:jc w:val="right"/>
              <w:rPr>
                <w:rFonts w:ascii="Times New Roman" w:hAnsi="Times New Roman"/>
                <w:sz w:val="28"/>
                <w:szCs w:val="28"/>
              </w:rPr>
            </w:pPr>
          </w:p>
          <w:p w:rsidR="00A477D6" w:rsidRPr="00A477D6" w:rsidP="00A477D6" w14:paraId="6BB0CD8F" w14:textId="40F888E2">
            <w:pPr>
              <w:jc w:val="right"/>
              <w:rPr>
                <w:rFonts w:ascii="Times New Roman" w:hAnsi="Times New Roman"/>
                <w:sz w:val="28"/>
                <w:szCs w:val="28"/>
              </w:rPr>
            </w:pPr>
            <w:r>
              <w:rPr>
                <w:rFonts w:ascii="Times New Roman" w:hAnsi="Times New Roman"/>
                <w:sz w:val="28"/>
                <w:szCs w:val="28"/>
              </w:rPr>
              <w:t>Izdots saskaņā ar</w:t>
            </w:r>
            <w:r w:rsidRPr="00FC07F8">
              <w:rPr>
                <w:rFonts w:ascii="Times New Roman" w:hAnsi="Times New Roman" w:eastAsiaTheme="minorHAnsi"/>
                <w:sz w:val="28"/>
                <w:szCs w:val="28"/>
              </w:rPr>
              <w:t xml:space="preserve"> Ministru kabineta </w:t>
            </w:r>
            <w:r>
              <w:rPr>
                <w:rFonts w:ascii="Times New Roman" w:hAnsi="Times New Roman" w:eastAsiaTheme="minorHAnsi"/>
                <w:sz w:val="28"/>
                <w:szCs w:val="28"/>
              </w:rPr>
              <w:t>2004. gada 13. aprīļa noteikumu Nr.286 “Veselības ministrijas nolikums” 17. punktu</w:t>
            </w:r>
          </w:p>
        </w:tc>
      </w:tr>
    </w:tbl>
    <w:p w:rsidR="0012095D" w:rsidP="00A477D6" w14:paraId="18C26F8F" w14:textId="77777777">
      <w:pPr>
        <w:pStyle w:val="pamattekststabul"/>
        <w:spacing w:before="0" w:beforeAutospacing="0" w:after="0" w:afterAutospacing="0"/>
        <w:ind w:firstLine="720"/>
        <w:rPr>
          <w:sz w:val="28"/>
          <w:szCs w:val="28"/>
          <w:lang w:val="lv-LV"/>
        </w:rPr>
      </w:pPr>
    </w:p>
    <w:p w:rsidR="00D824C3" w:rsidRPr="00D538CC" w:rsidP="00A477D6" w14:paraId="763E7FF6" w14:textId="77777777">
      <w:pPr>
        <w:pStyle w:val="pamattekststabul"/>
        <w:spacing w:before="0" w:beforeAutospacing="0" w:after="0" w:afterAutospacing="0"/>
        <w:ind w:firstLine="720"/>
        <w:rPr>
          <w:sz w:val="28"/>
          <w:szCs w:val="28"/>
          <w:lang w:val="lv-LV"/>
        </w:rPr>
      </w:pPr>
    </w:p>
    <w:p w:rsidR="00550020" w:rsidP="00550020" w14:paraId="4549A2B3" w14:textId="77777777">
      <w:pPr>
        <w:pStyle w:val="pamattekststabul"/>
        <w:spacing w:before="0" w:beforeAutospacing="0" w:after="0" w:afterAutospacing="0"/>
        <w:ind w:left="1440"/>
        <w:jc w:val="center"/>
        <w:rPr>
          <w:b/>
          <w:bCs/>
          <w:sz w:val="28"/>
          <w:szCs w:val="28"/>
          <w:lang w:val="lv-LV"/>
        </w:rPr>
      </w:pPr>
      <w:r>
        <w:rPr>
          <w:b/>
          <w:bCs/>
          <w:sz w:val="28"/>
          <w:szCs w:val="28"/>
          <w:lang w:val="lv-LV"/>
        </w:rPr>
        <w:t>I. Vispārīgie jautājumi</w:t>
      </w:r>
    </w:p>
    <w:p w:rsidR="00550020" w:rsidRPr="000A2721" w:rsidP="00550020" w14:paraId="34F37FF9" w14:textId="77777777">
      <w:pPr>
        <w:pStyle w:val="pamattekststabul"/>
        <w:spacing w:before="0" w:beforeAutospacing="0" w:after="0" w:afterAutospacing="0"/>
        <w:ind w:left="1440"/>
        <w:rPr>
          <w:b/>
          <w:bCs/>
          <w:sz w:val="28"/>
          <w:szCs w:val="28"/>
          <w:lang w:val="lv-LV"/>
        </w:rPr>
      </w:pPr>
    </w:p>
    <w:p w:rsidR="00550020" w:rsidRPr="00533B22" w:rsidP="00550020" w14:paraId="7C815037" w14:textId="77777777">
      <w:pPr>
        <w:spacing w:after="0" w:line="240" w:lineRule="auto"/>
        <w:jc w:val="both"/>
        <w:rPr>
          <w:rFonts w:ascii="Times New Roman" w:hAnsi="Times New Roman"/>
          <w:sz w:val="28"/>
          <w:szCs w:val="28"/>
        </w:rPr>
      </w:pPr>
      <w:r>
        <w:rPr>
          <w:rFonts w:ascii="Times New Roman" w:hAnsi="Times New Roman"/>
          <w:sz w:val="28"/>
          <w:szCs w:val="28"/>
        </w:rPr>
        <w:t>1.</w:t>
      </w:r>
      <w:r w:rsidRPr="00533B22">
        <w:rPr>
          <w:rFonts w:ascii="Times New Roman" w:hAnsi="Times New Roman"/>
          <w:sz w:val="28"/>
          <w:szCs w:val="28"/>
        </w:rPr>
        <w:t xml:space="preserve">Cilvēkresursu apmācību konsultatīvā darba grupa (turpmāk – Darba grupa) ir konsultatīva institūcija, kuras darbības mērķis ir atbalsta sniegšana Eiropas Savienības kohēzijas politikas programmas 2021.-2027.gadam 4.1.2. specifiskā atbalsta mērķa “Uzlabot vienlīdzīgu un savlaicīgu piekļuvi kvalitatīviem, ilgtspējīgiem un izmaksu ziņā pieejamiem veselības aprūpes, veselības veicināšanas un slimību profilakses pakalpojumiem, uzlabojot veselības aprūpes sistēmu efektivitāti un </w:t>
      </w:r>
      <w:r w:rsidRPr="00533B22">
        <w:rPr>
          <w:rFonts w:ascii="Times New Roman" w:hAnsi="Times New Roman"/>
          <w:sz w:val="28"/>
          <w:szCs w:val="28"/>
        </w:rPr>
        <w:t>izturētspēju</w:t>
      </w:r>
      <w:r w:rsidRPr="00533B22">
        <w:rPr>
          <w:rFonts w:ascii="Times New Roman" w:hAnsi="Times New Roman"/>
          <w:sz w:val="28"/>
          <w:szCs w:val="28"/>
        </w:rPr>
        <w:t xml:space="preserve">” 4.1.2.6. pasākuma “Uzlabot izglītības iespējas ārstniecības personām, t. sk. uzlabojot tālākizglītības pieejamību” jautājumu risināšanā. </w:t>
      </w:r>
    </w:p>
    <w:p w:rsidR="00550020" w:rsidP="00550020" w14:paraId="07EF493E" w14:textId="77777777">
      <w:pPr>
        <w:pStyle w:val="ListParagraph"/>
        <w:spacing w:after="0" w:line="240" w:lineRule="auto"/>
        <w:jc w:val="both"/>
        <w:rPr>
          <w:rFonts w:ascii="Times New Roman" w:hAnsi="Times New Roman"/>
          <w:sz w:val="28"/>
          <w:szCs w:val="28"/>
        </w:rPr>
      </w:pPr>
    </w:p>
    <w:p w:rsidR="00550020" w:rsidP="00550020" w14:paraId="01D97B5C" w14:textId="77777777">
      <w:pPr>
        <w:spacing w:after="0" w:line="240" w:lineRule="auto"/>
        <w:jc w:val="both"/>
        <w:rPr>
          <w:rFonts w:ascii="Times New Roman" w:hAnsi="Times New Roman"/>
          <w:sz w:val="28"/>
          <w:szCs w:val="28"/>
        </w:rPr>
      </w:pPr>
      <w:r>
        <w:rPr>
          <w:rFonts w:ascii="Times New Roman" w:hAnsi="Times New Roman"/>
          <w:sz w:val="28"/>
          <w:szCs w:val="28"/>
        </w:rPr>
        <w:t>2.</w:t>
      </w:r>
      <w:r w:rsidRPr="00533B22">
        <w:rPr>
          <w:rFonts w:ascii="Times New Roman" w:hAnsi="Times New Roman"/>
          <w:sz w:val="28"/>
          <w:szCs w:val="28"/>
        </w:rPr>
        <w:t xml:space="preserve"> Darba grupa darbojas saskaņā ar šo nolikumu un citiem normatīvajiem aktiem.</w:t>
      </w:r>
    </w:p>
    <w:p w:rsidR="00550020" w:rsidP="00550020" w14:paraId="0F5E35DE" w14:textId="77777777">
      <w:pPr>
        <w:spacing w:after="0" w:line="240" w:lineRule="auto"/>
        <w:jc w:val="both"/>
        <w:rPr>
          <w:rFonts w:ascii="Times New Roman" w:hAnsi="Times New Roman"/>
          <w:sz w:val="28"/>
          <w:szCs w:val="28"/>
        </w:rPr>
      </w:pPr>
    </w:p>
    <w:p w:rsidR="00550020" w:rsidRPr="00D23A63" w:rsidP="00550020" w14:paraId="2C453708" w14:textId="77777777">
      <w:pPr>
        <w:pStyle w:val="ListParagraph"/>
        <w:spacing w:after="0" w:line="240" w:lineRule="auto"/>
        <w:ind w:left="1440"/>
        <w:jc w:val="center"/>
        <w:rPr>
          <w:rFonts w:ascii="Times New Roman" w:hAnsi="Times New Roman"/>
          <w:b/>
          <w:bCs/>
          <w:sz w:val="28"/>
          <w:szCs w:val="28"/>
        </w:rPr>
      </w:pPr>
      <w:r w:rsidRPr="00D23A63">
        <w:rPr>
          <w:rFonts w:ascii="Times New Roman" w:hAnsi="Times New Roman"/>
          <w:b/>
          <w:bCs/>
          <w:sz w:val="28"/>
          <w:szCs w:val="28"/>
        </w:rPr>
        <w:t>II. Darba grupas uzdevumi un tiesības</w:t>
      </w:r>
    </w:p>
    <w:p w:rsidR="00550020" w:rsidP="00550020" w14:paraId="765CECEB" w14:textId="77777777">
      <w:pPr>
        <w:spacing w:after="0" w:line="240" w:lineRule="auto"/>
        <w:jc w:val="both"/>
        <w:rPr>
          <w:rFonts w:ascii="Times New Roman" w:hAnsi="Times New Roman"/>
          <w:sz w:val="28"/>
          <w:szCs w:val="28"/>
        </w:rPr>
      </w:pPr>
    </w:p>
    <w:p w:rsidR="00550020" w:rsidP="00550020" w14:paraId="65F9EA5B" w14:textId="77777777">
      <w:pPr>
        <w:spacing w:after="0" w:line="240" w:lineRule="auto"/>
        <w:jc w:val="both"/>
        <w:rPr>
          <w:rFonts w:ascii="Times New Roman" w:hAnsi="Times New Roman"/>
          <w:sz w:val="28"/>
          <w:szCs w:val="28"/>
        </w:rPr>
      </w:pPr>
      <w:r>
        <w:rPr>
          <w:rFonts w:ascii="Times New Roman" w:hAnsi="Times New Roman"/>
          <w:sz w:val="28"/>
          <w:szCs w:val="28"/>
        </w:rPr>
        <w:t xml:space="preserve">3. Darba grupas uzdevumi: </w:t>
      </w:r>
    </w:p>
    <w:p w:rsidR="00550020" w:rsidP="00550020" w14:paraId="3FA08FFB" w14:textId="77777777">
      <w:pPr>
        <w:spacing w:after="0" w:line="240" w:lineRule="auto"/>
        <w:jc w:val="both"/>
        <w:rPr>
          <w:rFonts w:ascii="Times New Roman" w:hAnsi="Times New Roman"/>
          <w:sz w:val="28"/>
          <w:szCs w:val="28"/>
        </w:rPr>
      </w:pPr>
      <w:r>
        <w:rPr>
          <w:rFonts w:ascii="Times New Roman" w:hAnsi="Times New Roman"/>
          <w:sz w:val="28"/>
          <w:szCs w:val="28"/>
        </w:rPr>
        <w:t>3.1. sniegt priekšlikumus Cilvēkresursu apmācību plānam;</w:t>
      </w:r>
    </w:p>
    <w:p w:rsidR="00550020" w:rsidP="00550020" w14:paraId="0DC071BE" w14:textId="77777777">
      <w:pPr>
        <w:spacing w:after="0" w:line="240" w:lineRule="auto"/>
        <w:jc w:val="both"/>
        <w:rPr>
          <w:rFonts w:ascii="Times New Roman" w:hAnsi="Times New Roman"/>
          <w:sz w:val="28"/>
          <w:szCs w:val="28"/>
        </w:rPr>
      </w:pPr>
      <w:r>
        <w:rPr>
          <w:rFonts w:ascii="Times New Roman" w:hAnsi="Times New Roman"/>
          <w:sz w:val="28"/>
          <w:szCs w:val="28"/>
        </w:rPr>
        <w:t>3.2. saskaņot Cilvēkresursu apmācību plānu;</w:t>
      </w:r>
    </w:p>
    <w:p w:rsidR="00550020" w:rsidP="00550020" w14:paraId="2AD84C88" w14:textId="77777777">
      <w:pPr>
        <w:spacing w:after="0" w:line="240" w:lineRule="auto"/>
        <w:jc w:val="both"/>
        <w:rPr>
          <w:rFonts w:ascii="Times New Roman" w:hAnsi="Times New Roman"/>
          <w:sz w:val="28"/>
          <w:szCs w:val="28"/>
        </w:rPr>
      </w:pPr>
      <w:r>
        <w:rPr>
          <w:rFonts w:ascii="Times New Roman" w:hAnsi="Times New Roman"/>
          <w:sz w:val="28"/>
          <w:szCs w:val="28"/>
        </w:rPr>
        <w:t>3.3. izvērtēt Cilvēkresursu apmācību plāna izpildi;</w:t>
      </w:r>
    </w:p>
    <w:p w:rsidR="00550020" w:rsidP="00550020" w14:paraId="46FCD453" w14:textId="77777777">
      <w:pPr>
        <w:spacing w:after="0" w:line="240" w:lineRule="auto"/>
        <w:jc w:val="both"/>
        <w:rPr>
          <w:rFonts w:ascii="Times New Roman" w:hAnsi="Times New Roman"/>
          <w:sz w:val="28"/>
          <w:szCs w:val="28"/>
        </w:rPr>
      </w:pPr>
      <w:r>
        <w:rPr>
          <w:rFonts w:ascii="Times New Roman" w:hAnsi="Times New Roman"/>
          <w:sz w:val="28"/>
          <w:szCs w:val="28"/>
        </w:rPr>
        <w:t>3.4. saskaņot cilvēkresursu apmācību un pieredzes apmaiņas pasākumu kārtību, kādā veicami šie pasākumi;</w:t>
      </w:r>
    </w:p>
    <w:p w:rsidR="00550020" w:rsidP="00550020" w14:paraId="6C6A429A" w14:textId="77777777">
      <w:pPr>
        <w:spacing w:after="0" w:line="240" w:lineRule="auto"/>
        <w:jc w:val="both"/>
        <w:rPr>
          <w:rFonts w:ascii="Times New Roman" w:hAnsi="Times New Roman"/>
          <w:sz w:val="28"/>
          <w:szCs w:val="28"/>
        </w:rPr>
      </w:pPr>
      <w:r>
        <w:rPr>
          <w:rFonts w:ascii="Times New Roman" w:hAnsi="Times New Roman"/>
          <w:sz w:val="28"/>
          <w:szCs w:val="28"/>
        </w:rPr>
        <w:t>3.5. saskaņot rezidentu atbalsta pasākumus;</w:t>
      </w:r>
    </w:p>
    <w:p w:rsidR="00550020" w:rsidP="00550020" w14:paraId="4389EE9A" w14:textId="77777777">
      <w:pPr>
        <w:spacing w:after="0" w:line="240" w:lineRule="auto"/>
        <w:jc w:val="both"/>
        <w:rPr>
          <w:rFonts w:ascii="Times New Roman" w:hAnsi="Times New Roman"/>
          <w:sz w:val="28"/>
          <w:szCs w:val="28"/>
        </w:rPr>
      </w:pPr>
      <w:r>
        <w:rPr>
          <w:rFonts w:ascii="Times New Roman" w:hAnsi="Times New Roman"/>
          <w:sz w:val="28"/>
          <w:szCs w:val="28"/>
        </w:rPr>
        <w:t>3.6. saskaņot rezidentu atbalsta pasākumu nodrošināšanas kārtību;</w:t>
      </w:r>
    </w:p>
    <w:p w:rsidR="00550020" w:rsidP="00550020" w14:paraId="1D937013" w14:textId="77777777">
      <w:pPr>
        <w:spacing w:after="0" w:line="240" w:lineRule="auto"/>
        <w:jc w:val="both"/>
        <w:rPr>
          <w:rFonts w:ascii="Times New Roman" w:hAnsi="Times New Roman"/>
          <w:sz w:val="28"/>
          <w:szCs w:val="28"/>
        </w:rPr>
      </w:pPr>
      <w:r>
        <w:rPr>
          <w:rFonts w:ascii="Times New Roman" w:hAnsi="Times New Roman"/>
          <w:sz w:val="28"/>
          <w:szCs w:val="28"/>
        </w:rPr>
        <w:t xml:space="preserve">3.7. </w:t>
      </w:r>
      <w:r w:rsidRPr="009D4C20">
        <w:rPr>
          <w:rFonts w:ascii="Times New Roman" w:hAnsi="Times New Roman"/>
          <w:sz w:val="28"/>
          <w:szCs w:val="28"/>
        </w:rPr>
        <w:t>saskaņot pieteikumus pieredzes apmaiņas pasākumiem klīniskajā vidē ārstniecības iestādē Latvijā</w:t>
      </w:r>
      <w:r>
        <w:rPr>
          <w:rFonts w:ascii="Times New Roman" w:hAnsi="Times New Roman"/>
          <w:sz w:val="28"/>
          <w:szCs w:val="28"/>
        </w:rPr>
        <w:t>, kur pieredzē dalās</w:t>
      </w:r>
      <w:r w:rsidRPr="009D4C20">
        <w:rPr>
          <w:rFonts w:ascii="Times New Roman" w:hAnsi="Times New Roman"/>
          <w:sz w:val="28"/>
          <w:szCs w:val="28"/>
        </w:rPr>
        <w:t xml:space="preserve"> ārvalstu speciālist</w:t>
      </w:r>
      <w:r>
        <w:rPr>
          <w:rFonts w:ascii="Times New Roman" w:hAnsi="Times New Roman"/>
          <w:sz w:val="28"/>
          <w:szCs w:val="28"/>
        </w:rPr>
        <w:t>s</w:t>
      </w:r>
      <w:r w:rsidRPr="009D4C20">
        <w:rPr>
          <w:rFonts w:ascii="Times New Roman" w:hAnsi="Times New Roman"/>
          <w:sz w:val="28"/>
          <w:szCs w:val="28"/>
        </w:rPr>
        <w:t>.</w:t>
      </w:r>
    </w:p>
    <w:p w:rsidR="00550020" w:rsidP="00550020" w14:paraId="3C3F527C" w14:textId="77777777">
      <w:pPr>
        <w:spacing w:after="0" w:line="240" w:lineRule="auto"/>
        <w:jc w:val="both"/>
        <w:rPr>
          <w:rFonts w:ascii="Times New Roman" w:hAnsi="Times New Roman"/>
          <w:sz w:val="28"/>
          <w:szCs w:val="28"/>
        </w:rPr>
      </w:pPr>
    </w:p>
    <w:p w:rsidR="00550020" w:rsidP="00550020" w14:paraId="644C20C2" w14:textId="77777777">
      <w:pPr>
        <w:spacing w:after="0" w:line="240" w:lineRule="auto"/>
        <w:jc w:val="both"/>
        <w:rPr>
          <w:rFonts w:ascii="Times New Roman" w:hAnsi="Times New Roman"/>
          <w:sz w:val="28"/>
          <w:szCs w:val="28"/>
        </w:rPr>
      </w:pPr>
      <w:r>
        <w:rPr>
          <w:rFonts w:ascii="Times New Roman" w:hAnsi="Times New Roman"/>
          <w:sz w:val="28"/>
          <w:szCs w:val="28"/>
        </w:rPr>
        <w:t>4. Darba grupas tiesības:</w:t>
      </w:r>
    </w:p>
    <w:p w:rsidR="00550020" w:rsidP="00550020" w14:paraId="579197C7" w14:textId="77777777">
      <w:pPr>
        <w:spacing w:after="0" w:line="240" w:lineRule="auto"/>
        <w:jc w:val="both"/>
        <w:rPr>
          <w:rFonts w:ascii="Times New Roman" w:hAnsi="Times New Roman"/>
          <w:sz w:val="28"/>
          <w:szCs w:val="28"/>
        </w:rPr>
      </w:pPr>
      <w:r>
        <w:rPr>
          <w:rFonts w:ascii="Times New Roman" w:hAnsi="Times New Roman"/>
          <w:sz w:val="28"/>
          <w:szCs w:val="28"/>
        </w:rPr>
        <w:t>4.1. sniegt priekšlikumus par nepieciešamajām mācībām ārstniecībā iesaistītajām personām;</w:t>
      </w:r>
    </w:p>
    <w:p w:rsidR="00550020" w:rsidP="00550020" w14:paraId="07789D51" w14:textId="77777777">
      <w:pPr>
        <w:spacing w:after="0" w:line="240" w:lineRule="auto"/>
        <w:jc w:val="both"/>
        <w:rPr>
          <w:rFonts w:ascii="Times New Roman" w:hAnsi="Times New Roman"/>
          <w:sz w:val="28"/>
          <w:szCs w:val="28"/>
        </w:rPr>
      </w:pPr>
      <w:r>
        <w:rPr>
          <w:rFonts w:ascii="Times New Roman" w:hAnsi="Times New Roman"/>
          <w:sz w:val="28"/>
          <w:szCs w:val="28"/>
        </w:rPr>
        <w:t>4.2. izskatīt Darba grupas dienas kārtībā iekļautos jautājumus un pieņemt lēmumus;</w:t>
      </w:r>
    </w:p>
    <w:p w:rsidR="00550020" w:rsidP="00550020" w14:paraId="3937CEBE" w14:textId="77777777">
      <w:pPr>
        <w:spacing w:after="0" w:line="240" w:lineRule="auto"/>
        <w:jc w:val="both"/>
        <w:rPr>
          <w:rFonts w:ascii="Times New Roman" w:hAnsi="Times New Roman"/>
          <w:sz w:val="28"/>
          <w:szCs w:val="28"/>
        </w:rPr>
      </w:pPr>
      <w:r>
        <w:rPr>
          <w:rFonts w:ascii="Times New Roman" w:hAnsi="Times New Roman"/>
          <w:sz w:val="28"/>
          <w:szCs w:val="28"/>
        </w:rPr>
        <w:t>4.3. uzaicināt piedalīties Darba grupas sēdēs ar padomdevēja tiesībām attiecīgo nozaru ekspertus un konsultantus.</w:t>
      </w:r>
    </w:p>
    <w:p w:rsidR="00550020" w:rsidP="00550020" w14:paraId="2D033035" w14:textId="77777777">
      <w:pPr>
        <w:spacing w:after="0" w:line="240" w:lineRule="auto"/>
        <w:jc w:val="both"/>
        <w:rPr>
          <w:rFonts w:ascii="Times New Roman" w:hAnsi="Times New Roman"/>
          <w:sz w:val="28"/>
          <w:szCs w:val="28"/>
        </w:rPr>
      </w:pPr>
    </w:p>
    <w:p w:rsidR="00550020" w:rsidRPr="00242AF0" w:rsidP="00550020" w14:paraId="6E5D2B48" w14:textId="77777777">
      <w:pPr>
        <w:spacing w:after="0" w:line="240" w:lineRule="auto"/>
        <w:jc w:val="center"/>
        <w:rPr>
          <w:rFonts w:ascii="Times New Roman" w:hAnsi="Times New Roman"/>
          <w:b/>
          <w:bCs/>
          <w:sz w:val="28"/>
          <w:szCs w:val="28"/>
        </w:rPr>
      </w:pPr>
      <w:r w:rsidRPr="00242AF0">
        <w:rPr>
          <w:rFonts w:ascii="Times New Roman" w:hAnsi="Times New Roman"/>
          <w:b/>
          <w:bCs/>
          <w:sz w:val="28"/>
          <w:szCs w:val="28"/>
        </w:rPr>
        <w:t>III. Darba grupas sastāvs</w:t>
      </w:r>
    </w:p>
    <w:p w:rsidR="00550020" w:rsidP="00550020" w14:paraId="075254AF" w14:textId="77777777">
      <w:pPr>
        <w:spacing w:after="0" w:line="240" w:lineRule="auto"/>
        <w:jc w:val="center"/>
        <w:rPr>
          <w:rFonts w:ascii="Times New Roman" w:hAnsi="Times New Roman"/>
          <w:sz w:val="28"/>
          <w:szCs w:val="28"/>
        </w:rPr>
      </w:pPr>
    </w:p>
    <w:p w:rsidR="00550020" w:rsidP="00550020" w14:paraId="7C8763DC" w14:textId="77777777">
      <w:pPr>
        <w:spacing w:after="0" w:line="240" w:lineRule="auto"/>
        <w:jc w:val="both"/>
        <w:rPr>
          <w:rFonts w:ascii="Times New Roman" w:hAnsi="Times New Roman"/>
          <w:sz w:val="28"/>
          <w:szCs w:val="28"/>
        </w:rPr>
      </w:pPr>
      <w:r>
        <w:rPr>
          <w:rFonts w:ascii="Times New Roman" w:hAnsi="Times New Roman"/>
          <w:sz w:val="28"/>
          <w:szCs w:val="28"/>
        </w:rPr>
        <w:t>5. Darba grupu izveido un tās personālsastāvu apstiprina veselības ministrs ar Veselības ministrijas rīkojumu, iekļaujot tajā:</w:t>
      </w:r>
    </w:p>
    <w:p w:rsidR="00550020" w:rsidP="00550020" w14:paraId="710EE827" w14:textId="77777777">
      <w:pPr>
        <w:spacing w:after="0" w:line="240" w:lineRule="auto"/>
        <w:jc w:val="both"/>
        <w:rPr>
          <w:rFonts w:ascii="Times New Roman" w:hAnsi="Times New Roman"/>
          <w:sz w:val="28"/>
          <w:szCs w:val="28"/>
        </w:rPr>
      </w:pPr>
    </w:p>
    <w:p w:rsidR="00550020" w:rsidP="00550020" w14:paraId="63ED1C79" w14:textId="77777777">
      <w:pPr>
        <w:spacing w:after="0" w:line="240" w:lineRule="auto"/>
        <w:jc w:val="both"/>
        <w:rPr>
          <w:rFonts w:ascii="Times New Roman" w:hAnsi="Times New Roman"/>
          <w:sz w:val="28"/>
          <w:szCs w:val="28"/>
        </w:rPr>
      </w:pPr>
      <w:r>
        <w:rPr>
          <w:rFonts w:ascii="Times New Roman" w:hAnsi="Times New Roman"/>
          <w:sz w:val="28"/>
          <w:szCs w:val="28"/>
        </w:rPr>
        <w:t>5.1. pastāvīgo locekļu statusā ar balsstiesībām:</w:t>
      </w:r>
    </w:p>
    <w:p w:rsidR="00550020" w:rsidP="00550020" w14:paraId="1A6A34FC" w14:textId="77777777">
      <w:pPr>
        <w:spacing w:after="0" w:line="240" w:lineRule="auto"/>
        <w:jc w:val="both"/>
        <w:rPr>
          <w:rFonts w:ascii="Times New Roman" w:hAnsi="Times New Roman"/>
          <w:sz w:val="28"/>
          <w:szCs w:val="28"/>
        </w:rPr>
      </w:pPr>
      <w:r>
        <w:rPr>
          <w:rFonts w:ascii="Times New Roman" w:hAnsi="Times New Roman"/>
          <w:sz w:val="28"/>
          <w:szCs w:val="28"/>
        </w:rPr>
        <w:t>5.1.1. Veselības ministrijas kā nozares ministrijas pārstāvjus;</w:t>
      </w:r>
    </w:p>
    <w:p w:rsidR="00550020" w:rsidP="00550020" w14:paraId="777F7804" w14:textId="77777777">
      <w:pPr>
        <w:spacing w:after="0" w:line="240" w:lineRule="auto"/>
        <w:jc w:val="both"/>
        <w:rPr>
          <w:rFonts w:ascii="Times New Roman" w:hAnsi="Times New Roman"/>
          <w:sz w:val="28"/>
          <w:szCs w:val="28"/>
        </w:rPr>
      </w:pPr>
      <w:r>
        <w:rPr>
          <w:rFonts w:ascii="Times New Roman" w:hAnsi="Times New Roman"/>
          <w:sz w:val="28"/>
          <w:szCs w:val="28"/>
        </w:rPr>
        <w:t>5.1.2. Slimību profilakses un kontroles centra pārstāvi;</w:t>
      </w:r>
    </w:p>
    <w:p w:rsidR="00550020" w:rsidP="00550020" w14:paraId="702C34CD" w14:textId="77777777">
      <w:pPr>
        <w:spacing w:after="0" w:line="240" w:lineRule="auto"/>
        <w:jc w:val="both"/>
        <w:rPr>
          <w:rFonts w:ascii="Times New Roman" w:hAnsi="Times New Roman"/>
          <w:sz w:val="28"/>
          <w:szCs w:val="28"/>
        </w:rPr>
      </w:pPr>
      <w:r>
        <w:rPr>
          <w:rFonts w:ascii="Times New Roman" w:hAnsi="Times New Roman"/>
          <w:sz w:val="28"/>
          <w:szCs w:val="28"/>
        </w:rPr>
        <w:t>5.1.3. Veselības inspekcijas pārstāvi;</w:t>
      </w:r>
    </w:p>
    <w:p w:rsidR="00550020" w:rsidP="00550020" w14:paraId="6AF28658" w14:textId="77777777">
      <w:pPr>
        <w:spacing w:after="0" w:line="240" w:lineRule="auto"/>
        <w:jc w:val="both"/>
        <w:rPr>
          <w:rFonts w:ascii="Times New Roman" w:hAnsi="Times New Roman"/>
          <w:sz w:val="28"/>
          <w:szCs w:val="28"/>
        </w:rPr>
      </w:pPr>
      <w:r>
        <w:rPr>
          <w:rFonts w:ascii="Times New Roman" w:hAnsi="Times New Roman"/>
          <w:sz w:val="28"/>
          <w:szCs w:val="28"/>
        </w:rPr>
        <w:t>5.1.4. Nacionālā veselības dienesta pārstāvi.</w:t>
      </w:r>
    </w:p>
    <w:p w:rsidR="00550020" w:rsidP="00550020" w14:paraId="7518D121" w14:textId="77777777">
      <w:pPr>
        <w:spacing w:after="0" w:line="240" w:lineRule="auto"/>
        <w:jc w:val="both"/>
        <w:rPr>
          <w:rFonts w:ascii="Times New Roman" w:hAnsi="Times New Roman"/>
          <w:sz w:val="28"/>
          <w:szCs w:val="28"/>
        </w:rPr>
      </w:pPr>
    </w:p>
    <w:p w:rsidR="00550020" w:rsidP="00550020" w14:paraId="541BE63C" w14:textId="77777777">
      <w:pPr>
        <w:spacing w:after="0" w:line="240" w:lineRule="auto"/>
        <w:jc w:val="both"/>
        <w:rPr>
          <w:rFonts w:ascii="Times New Roman" w:hAnsi="Times New Roman"/>
          <w:sz w:val="28"/>
          <w:szCs w:val="28"/>
        </w:rPr>
      </w:pPr>
      <w:r>
        <w:rPr>
          <w:rFonts w:ascii="Times New Roman" w:hAnsi="Times New Roman"/>
          <w:sz w:val="28"/>
          <w:szCs w:val="28"/>
        </w:rPr>
        <w:t xml:space="preserve">5.2. novērotāju statusā bez balsstiesībām: </w:t>
      </w:r>
    </w:p>
    <w:p w:rsidR="00550020" w:rsidP="00550020" w14:paraId="4D5C6064" w14:textId="77777777">
      <w:pPr>
        <w:spacing w:after="0" w:line="240" w:lineRule="auto"/>
        <w:jc w:val="both"/>
        <w:rPr>
          <w:rFonts w:ascii="Times New Roman" w:hAnsi="Times New Roman"/>
          <w:sz w:val="28"/>
          <w:szCs w:val="28"/>
        </w:rPr>
      </w:pPr>
      <w:r>
        <w:rPr>
          <w:rFonts w:ascii="Times New Roman" w:hAnsi="Times New Roman"/>
          <w:sz w:val="28"/>
          <w:szCs w:val="28"/>
        </w:rPr>
        <w:t>5.2.1. Veselības ministrijas kā atbildīgās iestādes pārstāvi;</w:t>
      </w:r>
    </w:p>
    <w:p w:rsidR="00550020" w:rsidP="00550020" w14:paraId="6BEAB8F0" w14:textId="77777777">
      <w:pPr>
        <w:spacing w:after="0" w:line="240" w:lineRule="auto"/>
        <w:jc w:val="both"/>
        <w:rPr>
          <w:rFonts w:ascii="Times New Roman" w:hAnsi="Times New Roman"/>
          <w:sz w:val="28"/>
          <w:szCs w:val="28"/>
        </w:rPr>
      </w:pPr>
      <w:r>
        <w:rPr>
          <w:rFonts w:ascii="Times New Roman" w:hAnsi="Times New Roman"/>
          <w:sz w:val="28"/>
          <w:szCs w:val="28"/>
        </w:rPr>
        <w:t>5.2.2. Veselības aprūpes darba devēju asociācijas pārstāvi;</w:t>
      </w:r>
    </w:p>
    <w:p w:rsidR="00550020" w:rsidP="00550020" w14:paraId="26C5BC82" w14:textId="77777777">
      <w:pPr>
        <w:spacing w:after="0" w:line="240" w:lineRule="auto"/>
        <w:jc w:val="both"/>
        <w:rPr>
          <w:rFonts w:ascii="Times New Roman" w:hAnsi="Times New Roman"/>
          <w:sz w:val="28"/>
          <w:szCs w:val="28"/>
        </w:rPr>
      </w:pPr>
      <w:r>
        <w:rPr>
          <w:rFonts w:ascii="Times New Roman" w:hAnsi="Times New Roman"/>
          <w:sz w:val="28"/>
          <w:szCs w:val="28"/>
        </w:rPr>
        <w:t>5.2.3. Latvijas Māsu asociācijas pārstāvi;</w:t>
      </w:r>
    </w:p>
    <w:p w:rsidR="00550020" w:rsidP="00550020" w14:paraId="0ADDA1AB" w14:textId="77777777">
      <w:pPr>
        <w:spacing w:after="0" w:line="240" w:lineRule="auto"/>
        <w:jc w:val="both"/>
        <w:rPr>
          <w:rFonts w:ascii="Times New Roman" w:hAnsi="Times New Roman"/>
          <w:sz w:val="28"/>
          <w:szCs w:val="28"/>
        </w:rPr>
      </w:pPr>
      <w:r>
        <w:rPr>
          <w:rFonts w:ascii="Times New Roman" w:hAnsi="Times New Roman"/>
          <w:sz w:val="28"/>
          <w:szCs w:val="28"/>
        </w:rPr>
        <w:t>5.2.4. Latvijas Ārstu biedrības pārstāvi;</w:t>
      </w:r>
    </w:p>
    <w:p w:rsidR="00550020" w:rsidP="00550020" w14:paraId="738FD9CF" w14:textId="77777777">
      <w:pPr>
        <w:spacing w:after="0" w:line="240" w:lineRule="auto"/>
        <w:jc w:val="both"/>
        <w:rPr>
          <w:rFonts w:ascii="Times New Roman" w:hAnsi="Times New Roman"/>
          <w:sz w:val="28"/>
          <w:szCs w:val="28"/>
        </w:rPr>
      </w:pPr>
      <w:r>
        <w:rPr>
          <w:rFonts w:ascii="Times New Roman" w:hAnsi="Times New Roman"/>
          <w:sz w:val="28"/>
          <w:szCs w:val="28"/>
        </w:rPr>
        <w:t>5.2.5. Latvijas Ārstniecības personu profesionālo organizāciju savienības pārstāvi;</w:t>
      </w:r>
    </w:p>
    <w:p w:rsidR="00550020" w:rsidP="00550020" w14:paraId="70A3DF58" w14:textId="77777777">
      <w:pPr>
        <w:spacing w:after="0" w:line="240" w:lineRule="auto"/>
        <w:jc w:val="both"/>
        <w:rPr>
          <w:rFonts w:ascii="Times New Roman" w:hAnsi="Times New Roman"/>
          <w:sz w:val="28"/>
          <w:szCs w:val="28"/>
        </w:rPr>
      </w:pPr>
      <w:r>
        <w:rPr>
          <w:rFonts w:ascii="Times New Roman" w:hAnsi="Times New Roman"/>
          <w:sz w:val="28"/>
          <w:szCs w:val="28"/>
        </w:rPr>
        <w:t>5.2.6. Latvijas Slimnīcu biedrības pārstāvi;</w:t>
      </w:r>
    </w:p>
    <w:p w:rsidR="00550020" w:rsidP="00550020" w14:paraId="59BC2AA1" w14:textId="77777777">
      <w:pPr>
        <w:spacing w:after="0" w:line="240" w:lineRule="auto"/>
        <w:jc w:val="both"/>
        <w:rPr>
          <w:rFonts w:ascii="Times New Roman" w:hAnsi="Times New Roman"/>
          <w:sz w:val="28"/>
          <w:szCs w:val="28"/>
        </w:rPr>
      </w:pPr>
      <w:r>
        <w:rPr>
          <w:rFonts w:ascii="Times New Roman" w:hAnsi="Times New Roman"/>
          <w:sz w:val="28"/>
          <w:szCs w:val="28"/>
        </w:rPr>
        <w:t>5.2.7. Latvijas Farmaceitu biedrības pārstāvi;</w:t>
      </w:r>
    </w:p>
    <w:p w:rsidR="00550020" w:rsidP="00550020" w14:paraId="22BC3F7A" w14:textId="77777777">
      <w:pPr>
        <w:spacing w:after="0" w:line="240" w:lineRule="auto"/>
        <w:jc w:val="both"/>
        <w:rPr>
          <w:rFonts w:ascii="Times New Roman" w:hAnsi="Times New Roman"/>
          <w:sz w:val="28"/>
          <w:szCs w:val="28"/>
        </w:rPr>
      </w:pPr>
      <w:r>
        <w:rPr>
          <w:rFonts w:ascii="Times New Roman" w:hAnsi="Times New Roman"/>
          <w:sz w:val="28"/>
          <w:szCs w:val="28"/>
        </w:rPr>
        <w:t>5.2.8. Latvijas Ģimenes ārstu asociācijas pārstāvi;</w:t>
      </w:r>
    </w:p>
    <w:p w:rsidR="00550020" w:rsidP="00550020" w14:paraId="2ADBEEC2" w14:textId="77777777">
      <w:pPr>
        <w:spacing w:after="0" w:line="240" w:lineRule="auto"/>
        <w:jc w:val="both"/>
        <w:rPr>
          <w:rFonts w:ascii="Times New Roman" w:hAnsi="Times New Roman"/>
          <w:sz w:val="28"/>
          <w:szCs w:val="28"/>
        </w:rPr>
      </w:pPr>
      <w:r>
        <w:rPr>
          <w:rFonts w:ascii="Times New Roman" w:hAnsi="Times New Roman"/>
          <w:sz w:val="28"/>
          <w:szCs w:val="28"/>
        </w:rPr>
        <w:t>5.2.9. Latvijas Lauku ģimenes ārstu asociācijas pārstāvi.</w:t>
      </w:r>
    </w:p>
    <w:p w:rsidR="00550020" w:rsidP="00550020" w14:paraId="52634E3C" w14:textId="77777777">
      <w:pPr>
        <w:spacing w:after="0" w:line="240" w:lineRule="auto"/>
        <w:jc w:val="both"/>
        <w:rPr>
          <w:rFonts w:ascii="Times New Roman" w:hAnsi="Times New Roman"/>
          <w:sz w:val="28"/>
          <w:szCs w:val="28"/>
        </w:rPr>
      </w:pPr>
    </w:p>
    <w:p w:rsidR="00550020" w:rsidRPr="00B3198C" w:rsidP="00550020" w14:paraId="46BD31C2" w14:textId="77777777">
      <w:pPr>
        <w:spacing w:after="0" w:line="240" w:lineRule="auto"/>
        <w:jc w:val="center"/>
        <w:rPr>
          <w:rFonts w:ascii="Times New Roman" w:hAnsi="Times New Roman"/>
          <w:b/>
          <w:bCs/>
          <w:sz w:val="28"/>
          <w:szCs w:val="28"/>
        </w:rPr>
      </w:pPr>
      <w:r w:rsidRPr="00B3198C">
        <w:rPr>
          <w:rFonts w:ascii="Times New Roman" w:hAnsi="Times New Roman"/>
          <w:b/>
          <w:bCs/>
          <w:sz w:val="28"/>
          <w:szCs w:val="28"/>
        </w:rPr>
        <w:t>IV. Darba grupas darba organizācija un lēmumu pieņemšana</w:t>
      </w:r>
    </w:p>
    <w:p w:rsidR="00550020" w:rsidP="00550020" w14:paraId="632AB0C6" w14:textId="77777777">
      <w:pPr>
        <w:spacing w:after="0" w:line="240" w:lineRule="auto"/>
        <w:jc w:val="both"/>
        <w:rPr>
          <w:rFonts w:ascii="Times New Roman" w:hAnsi="Times New Roman"/>
          <w:sz w:val="28"/>
          <w:szCs w:val="28"/>
        </w:rPr>
      </w:pPr>
    </w:p>
    <w:p w:rsidR="00550020" w:rsidP="00550020" w14:paraId="77CC78D6" w14:textId="77777777">
      <w:pPr>
        <w:spacing w:after="0" w:line="240" w:lineRule="auto"/>
        <w:jc w:val="both"/>
        <w:rPr>
          <w:rFonts w:ascii="Times New Roman" w:hAnsi="Times New Roman"/>
          <w:sz w:val="28"/>
          <w:szCs w:val="28"/>
        </w:rPr>
      </w:pPr>
      <w:r>
        <w:rPr>
          <w:rFonts w:ascii="Times New Roman" w:hAnsi="Times New Roman"/>
          <w:sz w:val="28"/>
          <w:szCs w:val="28"/>
        </w:rPr>
        <w:t>6. Darba grupu vada Darba grupas vadītājs, viņa prombūtnes laikā – Darba grupas vadītāja vietnieks.</w:t>
      </w:r>
    </w:p>
    <w:p w:rsidR="00550020" w:rsidP="00550020" w14:paraId="7A44B2EF" w14:textId="77777777">
      <w:pPr>
        <w:spacing w:after="0" w:line="240" w:lineRule="auto"/>
        <w:jc w:val="both"/>
        <w:rPr>
          <w:rFonts w:ascii="Times New Roman" w:hAnsi="Times New Roman"/>
          <w:sz w:val="28"/>
          <w:szCs w:val="28"/>
        </w:rPr>
      </w:pPr>
    </w:p>
    <w:p w:rsidR="00550020" w:rsidP="00550020" w14:paraId="38916B24" w14:textId="77777777">
      <w:pPr>
        <w:spacing w:after="0" w:line="240" w:lineRule="auto"/>
        <w:jc w:val="both"/>
        <w:rPr>
          <w:rFonts w:ascii="Times New Roman" w:hAnsi="Times New Roman"/>
          <w:sz w:val="28"/>
          <w:szCs w:val="28"/>
        </w:rPr>
      </w:pPr>
      <w:r>
        <w:rPr>
          <w:rFonts w:ascii="Times New Roman" w:hAnsi="Times New Roman"/>
          <w:sz w:val="28"/>
          <w:szCs w:val="28"/>
        </w:rPr>
        <w:t xml:space="preserve">7. Darba grupas sēdes sasauc Darba grupas vadītājs, nosakot sēdes norises datumu, laiku, vietu, darba kārtību un pieaicinātās personas. Uzaicinājumu uz sēdi </w:t>
      </w:r>
      <w:r>
        <w:rPr>
          <w:rFonts w:ascii="Times New Roman" w:hAnsi="Times New Roman"/>
          <w:sz w:val="28"/>
          <w:szCs w:val="28"/>
        </w:rPr>
        <w:t>nosūta</w:t>
      </w:r>
      <w:r>
        <w:rPr>
          <w:rFonts w:ascii="Times New Roman" w:hAnsi="Times New Roman"/>
          <w:sz w:val="28"/>
          <w:szCs w:val="28"/>
        </w:rPr>
        <w:t xml:space="preserve"> elektroniski uz darba grupas locekļu norādītajām e-pasta adresēm ne vēlāk </w:t>
      </w:r>
      <w:r>
        <w:rPr>
          <w:rFonts w:ascii="Times New Roman" w:hAnsi="Times New Roman"/>
          <w:sz w:val="28"/>
          <w:szCs w:val="28"/>
        </w:rPr>
        <w:t>kā piecas darba dienas pirms Darba grupas sēdes.</w:t>
      </w:r>
    </w:p>
    <w:p w:rsidR="00550020" w:rsidP="00550020" w14:paraId="3DC828B5" w14:textId="77777777">
      <w:pPr>
        <w:spacing w:after="0" w:line="240" w:lineRule="auto"/>
        <w:jc w:val="both"/>
        <w:rPr>
          <w:rFonts w:ascii="Times New Roman" w:hAnsi="Times New Roman"/>
          <w:sz w:val="28"/>
          <w:szCs w:val="28"/>
        </w:rPr>
      </w:pPr>
    </w:p>
    <w:p w:rsidR="00550020" w:rsidP="00550020" w14:paraId="42CE7F6C" w14:textId="77777777">
      <w:pPr>
        <w:spacing w:after="0" w:line="240" w:lineRule="auto"/>
        <w:jc w:val="both"/>
        <w:rPr>
          <w:rFonts w:ascii="Times New Roman" w:hAnsi="Times New Roman"/>
          <w:sz w:val="28"/>
          <w:szCs w:val="28"/>
        </w:rPr>
      </w:pPr>
      <w:r>
        <w:rPr>
          <w:rFonts w:ascii="Times New Roman" w:hAnsi="Times New Roman"/>
          <w:sz w:val="28"/>
          <w:szCs w:val="28"/>
        </w:rPr>
        <w:t>8. Darba grupas sēdes var tikt organizētas attālināti.</w:t>
      </w:r>
    </w:p>
    <w:p w:rsidR="00550020" w:rsidP="00550020" w14:paraId="06FB19A5" w14:textId="77777777">
      <w:pPr>
        <w:spacing w:after="0" w:line="240" w:lineRule="auto"/>
        <w:jc w:val="both"/>
        <w:rPr>
          <w:rFonts w:ascii="Times New Roman" w:hAnsi="Times New Roman"/>
          <w:sz w:val="28"/>
          <w:szCs w:val="28"/>
        </w:rPr>
      </w:pPr>
    </w:p>
    <w:p w:rsidR="00550020" w:rsidP="00550020" w14:paraId="6A138663" w14:textId="77777777">
      <w:pPr>
        <w:spacing w:after="0" w:line="240" w:lineRule="auto"/>
        <w:jc w:val="both"/>
        <w:rPr>
          <w:rFonts w:ascii="Times New Roman" w:hAnsi="Times New Roman"/>
          <w:sz w:val="28"/>
          <w:szCs w:val="28"/>
        </w:rPr>
      </w:pPr>
      <w:r>
        <w:rPr>
          <w:rFonts w:ascii="Times New Roman" w:hAnsi="Times New Roman"/>
          <w:sz w:val="28"/>
          <w:szCs w:val="28"/>
        </w:rPr>
        <w:t xml:space="preserve">9. Darba grupas sēdes tiek sasauktas pēc nepieciešamības, bet ne retāk kā reizi gadā. </w:t>
      </w:r>
    </w:p>
    <w:p w:rsidR="00550020" w:rsidP="00550020" w14:paraId="0A176DB1" w14:textId="77777777">
      <w:pPr>
        <w:spacing w:after="0" w:line="240" w:lineRule="auto"/>
        <w:jc w:val="both"/>
        <w:rPr>
          <w:rFonts w:ascii="Times New Roman" w:hAnsi="Times New Roman"/>
          <w:sz w:val="28"/>
          <w:szCs w:val="28"/>
        </w:rPr>
      </w:pPr>
    </w:p>
    <w:p w:rsidR="00550020" w:rsidP="00550020" w14:paraId="3FD7DE17" w14:textId="77777777">
      <w:pPr>
        <w:spacing w:after="0" w:line="240" w:lineRule="auto"/>
        <w:jc w:val="both"/>
        <w:rPr>
          <w:rFonts w:ascii="Times New Roman" w:hAnsi="Times New Roman"/>
          <w:sz w:val="28"/>
          <w:szCs w:val="28"/>
        </w:rPr>
      </w:pPr>
      <w:r>
        <w:rPr>
          <w:rFonts w:ascii="Times New Roman" w:hAnsi="Times New Roman"/>
          <w:sz w:val="28"/>
          <w:szCs w:val="28"/>
        </w:rPr>
        <w:t xml:space="preserve">10. Darba grupa ir lemttiesīga, ja tajā piedalās vismaz puse no balsstiesīgajiem Darba grupas locekļiem. </w:t>
      </w:r>
    </w:p>
    <w:p w:rsidR="00550020" w:rsidP="00550020" w14:paraId="576FFA6F" w14:textId="77777777">
      <w:pPr>
        <w:spacing w:after="0" w:line="240" w:lineRule="auto"/>
        <w:jc w:val="both"/>
        <w:rPr>
          <w:rFonts w:ascii="Times New Roman" w:hAnsi="Times New Roman"/>
          <w:sz w:val="28"/>
          <w:szCs w:val="28"/>
        </w:rPr>
      </w:pPr>
    </w:p>
    <w:p w:rsidR="00550020" w:rsidP="00550020" w14:paraId="7DE76B9B" w14:textId="77777777">
      <w:pPr>
        <w:spacing w:after="0" w:line="240" w:lineRule="auto"/>
        <w:jc w:val="both"/>
        <w:rPr>
          <w:rFonts w:ascii="Times New Roman" w:hAnsi="Times New Roman"/>
          <w:sz w:val="28"/>
          <w:szCs w:val="28"/>
        </w:rPr>
      </w:pPr>
      <w:r>
        <w:rPr>
          <w:rFonts w:ascii="Times New Roman" w:hAnsi="Times New Roman"/>
          <w:sz w:val="28"/>
          <w:szCs w:val="28"/>
        </w:rPr>
        <w:t xml:space="preserve">11. Ja Darba grupas loceklim nav iespējas piedalīties konkrētajā Darba grupas sēdē, tam ir tiesības pilnvarot citu personu dalībai sēdē, par to informējot Darba grupas vadītāju. </w:t>
      </w:r>
    </w:p>
    <w:p w:rsidR="00550020" w:rsidP="00550020" w14:paraId="3218201B" w14:textId="77777777">
      <w:pPr>
        <w:spacing w:after="0" w:line="240" w:lineRule="auto"/>
        <w:jc w:val="both"/>
        <w:rPr>
          <w:rFonts w:ascii="Times New Roman" w:hAnsi="Times New Roman"/>
          <w:sz w:val="28"/>
          <w:szCs w:val="28"/>
        </w:rPr>
      </w:pPr>
    </w:p>
    <w:p w:rsidR="00550020" w:rsidP="00550020" w14:paraId="62947CF4" w14:textId="77777777">
      <w:pPr>
        <w:spacing w:after="0" w:line="240" w:lineRule="auto"/>
        <w:jc w:val="both"/>
        <w:rPr>
          <w:rFonts w:ascii="Times New Roman" w:hAnsi="Times New Roman"/>
          <w:sz w:val="28"/>
          <w:szCs w:val="28"/>
        </w:rPr>
      </w:pPr>
      <w:r>
        <w:rPr>
          <w:rFonts w:ascii="Times New Roman" w:hAnsi="Times New Roman"/>
          <w:sz w:val="28"/>
          <w:szCs w:val="28"/>
        </w:rPr>
        <w:t xml:space="preserve">12. Darba grupas lēmumus pieņem, atklāti balsojot, ar vienkāršu balsu vairākumu. Ja balsis sadalās vienlīdzīgi, tad noteicošā ir sēdes vadītāja (Darba grupas vadītāja vai Darba grupas vadītāja vietnieka) balss. </w:t>
      </w:r>
    </w:p>
    <w:p w:rsidR="00550020" w:rsidP="00550020" w14:paraId="758A91FA" w14:textId="77777777">
      <w:pPr>
        <w:spacing w:after="0" w:line="240" w:lineRule="auto"/>
        <w:jc w:val="both"/>
        <w:rPr>
          <w:rFonts w:ascii="Times New Roman" w:hAnsi="Times New Roman"/>
          <w:sz w:val="28"/>
          <w:szCs w:val="28"/>
        </w:rPr>
      </w:pPr>
    </w:p>
    <w:p w:rsidR="00550020" w:rsidP="00550020" w14:paraId="600F0EE4" w14:textId="77777777">
      <w:pPr>
        <w:spacing w:after="0" w:line="240" w:lineRule="auto"/>
        <w:jc w:val="both"/>
        <w:rPr>
          <w:rFonts w:ascii="Times New Roman" w:hAnsi="Times New Roman"/>
          <w:sz w:val="28"/>
          <w:szCs w:val="28"/>
        </w:rPr>
      </w:pPr>
      <w:r>
        <w:rPr>
          <w:rFonts w:ascii="Times New Roman" w:hAnsi="Times New Roman"/>
          <w:sz w:val="28"/>
          <w:szCs w:val="28"/>
        </w:rPr>
        <w:t>13. Ja uz darba grupas sēdi nav ieradusies vismaz puse no Darba grupas balsstiesīgajiem locekļiem, sēdē paredzēto jautājumu izskatīšanai Darba grupas vadītājs sasauc atkārtotu sēdi, par to informējot Darba grupas locekļus vismaz piecas darba dienas pirms sēdes sasaukšanas. Atkārtoti sasauktā Darba grupas sēdē Darba grupa ir lemttiesīga pie jebkura Darba grupas locekļu skaita.</w:t>
      </w:r>
    </w:p>
    <w:p w:rsidR="00550020" w:rsidP="00550020" w14:paraId="3CBB3066" w14:textId="77777777">
      <w:pPr>
        <w:spacing w:after="0" w:line="240" w:lineRule="auto"/>
        <w:jc w:val="both"/>
        <w:rPr>
          <w:rFonts w:ascii="Times New Roman" w:hAnsi="Times New Roman"/>
          <w:sz w:val="28"/>
          <w:szCs w:val="28"/>
        </w:rPr>
      </w:pPr>
    </w:p>
    <w:p w:rsidR="00550020" w:rsidRPr="00896EA2" w:rsidP="00550020" w14:paraId="743C7E49" w14:textId="70375D7F">
      <w:pPr>
        <w:spacing w:after="0" w:line="240" w:lineRule="auto"/>
        <w:jc w:val="both"/>
        <w:rPr>
          <w:rFonts w:ascii="Times New Roman" w:hAnsi="Times New Roman"/>
          <w:sz w:val="28"/>
          <w:szCs w:val="28"/>
        </w:rPr>
      </w:pPr>
      <w:r>
        <w:rPr>
          <w:rFonts w:ascii="Times New Roman" w:hAnsi="Times New Roman"/>
          <w:sz w:val="28"/>
          <w:szCs w:val="28"/>
        </w:rPr>
        <w:t>14. Darba grupas sēdes protokolē Veselības ministrijas Projektu vadības departamenta Ārstniecības personu tālākizglītības projekta nodaļa. Protokolu paraksta sēdes vadītājs.</w:t>
      </w:r>
    </w:p>
    <w:p w:rsidR="00550020" w:rsidRPr="00896EA2" w:rsidP="00550020" w14:paraId="4FC5B06D" w14:textId="77777777">
      <w:pPr>
        <w:spacing w:after="0" w:line="240" w:lineRule="auto"/>
        <w:jc w:val="both"/>
        <w:rPr>
          <w:rFonts w:ascii="Times New Roman" w:hAnsi="Times New Roman"/>
          <w:bCs/>
          <w:sz w:val="28"/>
          <w:szCs w:val="28"/>
        </w:rPr>
      </w:pPr>
    </w:p>
    <w:p w:rsidR="00550020" w:rsidRPr="00FC07F8" w:rsidP="00550020" w14:paraId="6E0E33D1" w14:textId="77777777">
      <w:pPr>
        <w:spacing w:after="0" w:line="240" w:lineRule="auto"/>
        <w:jc w:val="center"/>
        <w:rPr>
          <w:rFonts w:ascii="Times New Roman" w:hAnsi="Times New Roman"/>
          <w:b/>
          <w:sz w:val="28"/>
          <w:szCs w:val="28"/>
        </w:rPr>
      </w:pPr>
      <w:r>
        <w:rPr>
          <w:rFonts w:ascii="Times New Roman" w:eastAsia="Times New Roman" w:hAnsi="Times New Roman"/>
          <w:b/>
          <w:sz w:val="28"/>
          <w:szCs w:val="28"/>
          <w:lang w:eastAsia="lv-LV"/>
        </w:rPr>
        <w:t>V</w:t>
      </w:r>
      <w:r>
        <w:rPr>
          <w:rFonts w:ascii="Times New Roman" w:hAnsi="Times New Roman"/>
          <w:b/>
          <w:sz w:val="28"/>
          <w:szCs w:val="28"/>
        </w:rPr>
        <w:t>.</w:t>
      </w:r>
      <w:r w:rsidRPr="00FC07F8">
        <w:rPr>
          <w:rFonts w:ascii="Times New Roman" w:hAnsi="Times New Roman"/>
          <w:b/>
          <w:sz w:val="28"/>
          <w:szCs w:val="28"/>
        </w:rPr>
        <w:t xml:space="preserve"> No</w:t>
      </w:r>
      <w:r>
        <w:rPr>
          <w:rFonts w:ascii="Times New Roman" w:hAnsi="Times New Roman"/>
          <w:b/>
          <w:sz w:val="28"/>
          <w:szCs w:val="28"/>
        </w:rPr>
        <w:t>slēguma</w:t>
      </w:r>
      <w:r w:rsidRPr="00FC07F8">
        <w:rPr>
          <w:rFonts w:ascii="Times New Roman" w:hAnsi="Times New Roman"/>
          <w:b/>
          <w:sz w:val="28"/>
          <w:szCs w:val="28"/>
        </w:rPr>
        <w:t xml:space="preserve"> jautājum</w:t>
      </w:r>
      <w:r>
        <w:rPr>
          <w:rFonts w:ascii="Times New Roman" w:hAnsi="Times New Roman"/>
          <w:b/>
          <w:sz w:val="28"/>
          <w:szCs w:val="28"/>
        </w:rPr>
        <w:t>s</w:t>
      </w:r>
    </w:p>
    <w:p w:rsidR="00550020" w:rsidRPr="00FC07F8" w:rsidP="00550020" w14:paraId="31E6BA2F" w14:textId="77777777">
      <w:pPr>
        <w:pStyle w:val="ListParagraph"/>
        <w:spacing w:after="0" w:line="240" w:lineRule="auto"/>
        <w:ind w:left="360"/>
        <w:jc w:val="both"/>
        <w:rPr>
          <w:rFonts w:ascii="Times New Roman" w:hAnsi="Times New Roman"/>
          <w:sz w:val="28"/>
          <w:szCs w:val="28"/>
        </w:rPr>
      </w:pPr>
    </w:p>
    <w:p w:rsidR="006541D3" w:rsidP="00006C43" w14:paraId="56BFF75A" w14:textId="7B816E38">
      <w:pPr>
        <w:spacing w:after="0" w:line="240" w:lineRule="auto"/>
        <w:ind w:firstLine="720"/>
        <w:jc w:val="both"/>
        <w:rPr>
          <w:rFonts w:ascii="Times New Roman" w:hAnsi="Times New Roman"/>
          <w:sz w:val="28"/>
          <w:szCs w:val="28"/>
        </w:rPr>
      </w:pPr>
      <w:r>
        <w:rPr>
          <w:rFonts w:ascii="Times New Roman" w:hAnsi="Times New Roman"/>
          <w:sz w:val="28"/>
          <w:szCs w:val="28"/>
        </w:rPr>
        <w:t>15</w:t>
      </w:r>
      <w:r w:rsidRPr="00E029AA">
        <w:rPr>
          <w:rFonts w:ascii="Times New Roman" w:hAnsi="Times New Roman"/>
          <w:sz w:val="28"/>
          <w:szCs w:val="28"/>
        </w:rPr>
        <w:t xml:space="preserve">. </w:t>
      </w:r>
      <w:r>
        <w:rPr>
          <w:rFonts w:ascii="Times New Roman" w:hAnsi="Times New Roman"/>
          <w:sz w:val="28"/>
          <w:szCs w:val="28"/>
        </w:rPr>
        <w:t>Atzīt par spēku zaudējušu Veselības ministrijas 2017. gada 14. augusta iekšējo normatīvo aktu Nr. </w:t>
      </w:r>
      <w:r>
        <w:rPr>
          <w:rFonts w:ascii="Times New Roman" w:hAnsi="Times New Roman"/>
          <w:sz w:val="28"/>
          <w:szCs w:val="28"/>
        </w:rPr>
        <w:t>IeNA</w:t>
      </w:r>
      <w:r>
        <w:rPr>
          <w:rFonts w:ascii="Times New Roman" w:hAnsi="Times New Roman"/>
          <w:sz w:val="28"/>
          <w:szCs w:val="28"/>
        </w:rPr>
        <w:t>/7 “Cilvēkresursu apmācību konsultatīvās darba grupas nolikums”.</w:t>
      </w:r>
    </w:p>
    <w:p w:rsidR="00612D80" w:rsidP="00550020" w14:paraId="0C07191F" w14:textId="77777777">
      <w:pPr>
        <w:spacing w:after="0" w:line="240" w:lineRule="auto"/>
        <w:rPr>
          <w:rFonts w:ascii="Times New Roman" w:hAnsi="Times New Roman"/>
          <w:sz w:val="28"/>
          <w:szCs w:val="28"/>
        </w:rPr>
      </w:pPr>
    </w:p>
    <w:p w:rsidR="00612D80" w:rsidRPr="005F7A3C" w:rsidP="008616C4" w14:paraId="72475C52" w14:textId="77777777">
      <w:pPr>
        <w:spacing w:after="0" w:line="240" w:lineRule="auto"/>
        <w:rPr>
          <w:rFonts w:ascii="Times New Roman" w:hAnsi="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119"/>
        <w:gridCol w:w="1276"/>
        <w:gridCol w:w="4676"/>
      </w:tblGrid>
      <w:tr w14:paraId="3FF21189" w14:textId="77777777" w:rsidTr="00E552D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3119" w:type="dxa"/>
          </w:tcPr>
          <w:p w:rsidR="001B1FB4" w:rsidRPr="005A3EEC" w:rsidP="00E552D6" w14:paraId="36AD97B9" w14:textId="77777777">
            <w:pPr>
              <w:pStyle w:val="pamattekststabul"/>
              <w:tabs>
                <w:tab w:val="left" w:pos="3969"/>
                <w:tab w:val="left" w:pos="6379"/>
              </w:tabs>
              <w:rPr>
                <w:rFonts w:eastAsia="Calibri"/>
                <w:sz w:val="28"/>
                <w:szCs w:val="28"/>
                <w:lang w:val="lv-LV"/>
              </w:rPr>
            </w:pPr>
            <w:r w:rsidRPr="005A3EEC">
              <w:rPr>
                <w:rFonts w:eastAsia="Calibri"/>
                <w:noProof/>
                <w:sz w:val="28"/>
                <w:szCs w:val="28"/>
                <w:lang w:val="lv-LV"/>
              </w:rPr>
              <w:t>Veselības ministrs</w:t>
            </w:r>
          </w:p>
        </w:tc>
        <w:tc>
          <w:tcPr>
            <w:tcW w:w="1276" w:type="dxa"/>
            <w:vAlign w:val="center"/>
          </w:tcPr>
          <w:p w:rsidR="001B1FB4" w:rsidRPr="005A3EEC" w:rsidP="00E552D6" w14:paraId="3CA25745" w14:textId="77777777">
            <w:pPr>
              <w:pStyle w:val="pamattekststabul"/>
              <w:tabs>
                <w:tab w:val="left" w:pos="3969"/>
                <w:tab w:val="left" w:pos="6379"/>
              </w:tabs>
              <w:jc w:val="center"/>
              <w:rPr>
                <w:rFonts w:eastAsia="Calibri"/>
                <w:sz w:val="28"/>
                <w:szCs w:val="28"/>
                <w:lang w:val="lv-LV"/>
              </w:rPr>
            </w:pPr>
            <w:r w:rsidRPr="005A3EEC">
              <w:rPr>
                <w:sz w:val="20"/>
                <w:szCs w:val="20"/>
                <w:lang w:val="lv-LV"/>
              </w:rPr>
              <w:t>(paraksts*)</w:t>
            </w:r>
          </w:p>
        </w:tc>
        <w:tc>
          <w:tcPr>
            <w:tcW w:w="4676" w:type="dxa"/>
          </w:tcPr>
          <w:p w:rsidR="001B1FB4" w:rsidRPr="005A3EEC" w:rsidP="00E552D6" w14:paraId="3AFABB59" w14:textId="77777777">
            <w:pPr>
              <w:pStyle w:val="pamattekststabul"/>
              <w:tabs>
                <w:tab w:val="left" w:pos="3969"/>
                <w:tab w:val="left" w:pos="6379"/>
              </w:tabs>
              <w:jc w:val="right"/>
              <w:rPr>
                <w:rFonts w:eastAsia="Calibri"/>
                <w:sz w:val="28"/>
                <w:szCs w:val="28"/>
                <w:lang w:val="lv-LV"/>
              </w:rPr>
            </w:pPr>
            <w:r w:rsidRPr="005A3EEC">
              <w:rPr>
                <w:rFonts w:eastAsia="Calibri"/>
                <w:noProof/>
                <w:sz w:val="28"/>
                <w:szCs w:val="28"/>
                <w:lang w:val="lv-LV"/>
              </w:rPr>
              <w:t>Hosams Abu Meri</w:t>
            </w:r>
          </w:p>
        </w:tc>
      </w:tr>
    </w:tbl>
    <w:p w:rsidR="001B1FB4" w:rsidP="001B1FB4" w14:paraId="44978432" w14:textId="77777777">
      <w:pPr>
        <w:spacing w:after="0"/>
        <w:rPr>
          <w:rFonts w:ascii="Times New Roman" w:hAnsi="Times New Roman"/>
          <w:sz w:val="28"/>
          <w:szCs w:val="28"/>
        </w:rPr>
      </w:pPr>
    </w:p>
    <w:p w:rsidR="001B1FB4" w:rsidP="001B1FB4" w14:paraId="03B73A53" w14:textId="77777777">
      <w:pPr>
        <w:spacing w:after="0"/>
        <w:rPr>
          <w:rFonts w:ascii="Times New Roman" w:hAnsi="Times New Roman"/>
          <w:sz w:val="28"/>
          <w:szCs w:val="28"/>
        </w:rPr>
      </w:pPr>
    </w:p>
    <w:p w:rsidR="001B1FB4" w:rsidP="001B1FB4" w14:paraId="2745328F" w14:textId="77777777">
      <w:pPr>
        <w:spacing w:after="0"/>
        <w:rPr>
          <w:rFonts w:ascii="Times New Roman" w:hAnsi="Times New Roman"/>
          <w:sz w:val="28"/>
          <w:szCs w:val="28"/>
        </w:rPr>
      </w:pPr>
    </w:p>
    <w:p w:rsidR="001B1FB4" w:rsidP="001B1FB4" w14:paraId="429B8FC4" w14:textId="77777777">
      <w:pPr>
        <w:widowControl/>
        <w:rPr>
          <w:rFonts w:ascii="Times New Roman" w:hAnsi="Times New Roman"/>
          <w:sz w:val="28"/>
          <w:szCs w:val="28"/>
        </w:rPr>
      </w:pPr>
    </w:p>
    <w:p w:rsidR="001B1FB4" w:rsidP="001B1FB4" w14:paraId="64E7376E" w14:textId="77777777">
      <w:pPr>
        <w:pStyle w:val="pamattekststabul"/>
        <w:spacing w:before="0" w:beforeAutospacing="0" w:after="0" w:afterAutospacing="0"/>
        <w:rPr>
          <w:lang w:val="lv-LV"/>
        </w:rPr>
      </w:pPr>
    </w:p>
    <w:p w:rsidR="001B1FB4" w:rsidRPr="005A3EEC" w:rsidP="001B1FB4" w14:paraId="15466003" w14:textId="77777777">
      <w:pPr>
        <w:pStyle w:val="pamattekststabul"/>
        <w:spacing w:before="0" w:beforeAutospacing="0" w:after="0" w:afterAutospacing="0"/>
        <w:rPr>
          <w:lang w:val="lv-LV"/>
        </w:rPr>
      </w:pPr>
      <w:r w:rsidRPr="005A3EEC">
        <w:rPr>
          <w:noProof/>
          <w:lang w:val="lv-LV"/>
        </w:rPr>
        <w:t>Sanda Terela</w:t>
      </w:r>
      <w:r w:rsidRPr="005A3EEC">
        <w:rPr>
          <w:lang w:val="lv-LV"/>
        </w:rPr>
        <w:t xml:space="preserve">  </w:t>
      </w:r>
      <w:r w:rsidRPr="005A3EEC">
        <w:rPr>
          <w:noProof/>
          <w:lang w:val="lv-LV"/>
        </w:rPr>
        <w:t>60005264</w:t>
      </w:r>
    </w:p>
    <w:p w:rsidR="009A146B" w:rsidRPr="007A703D" w:rsidP="00E02B5B" w14:paraId="47DE1FE4" w14:textId="77777777">
      <w:pPr>
        <w:tabs>
          <w:tab w:val="right" w:pos="9356"/>
        </w:tabs>
        <w:spacing w:after="0"/>
        <w:rPr>
          <w:rFonts w:ascii="Times New Roman" w:hAnsi="Times New Roman"/>
          <w:sz w:val="24"/>
          <w:szCs w:val="24"/>
        </w:rPr>
      </w:pPr>
      <w:r w:rsidRPr="003756FE">
        <w:rPr>
          <w:rFonts w:ascii="Times New Roman" w:hAnsi="Times New Roman"/>
          <w:noProof/>
          <w:sz w:val="24"/>
          <w:szCs w:val="24"/>
        </w:rPr>
        <w:t>sanda.terela@vm.gov.lv</w:t>
      </w:r>
    </w:p>
    <w:sectPr w:rsidSect="005862AD">
      <w:headerReference w:type="even" r:id="rId7"/>
      <w:headerReference w:type="default" r:id="rId8"/>
      <w:footerReference w:type="even" r:id="rId9"/>
      <w:footerReference w:type="default" r:id="rId10"/>
      <w:headerReference w:type="first" r:id="rId11"/>
      <w:footerReference w:type="first" r:id="rId12"/>
      <w:pgSz w:w="11906" w:h="16838" w:code="9"/>
      <w:pgMar w:top="1418" w:right="1134" w:bottom="1134" w:left="1701" w:header="397" w:footer="39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0606C" w14:paraId="776F2C1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E06C4" w:rsidP="00B8001B" w14:paraId="471EEFD3" w14:textId="77777777">
    <w:pPr>
      <w:pStyle w:val="Footer"/>
      <w:jc w:val="center"/>
      <w:rPr>
        <w:rFonts w:ascii="Times New Roman" w:hAnsi="Times New Roman"/>
      </w:rPr>
    </w:pPr>
    <w:r w:rsidRPr="009D36CB">
      <w:rPr>
        <w:rFonts w:ascii="Times New Roman" w:hAnsi="Times New Roman"/>
      </w:rPr>
      <w:t>*Dokuments ir parakstīts ar drošu elektronisko parakstu un satur laika zīmogu</w:t>
    </w:r>
  </w:p>
  <w:p w:rsidR="00043295" w:rsidRPr="009D36CB" w:rsidP="00B8001B" w14:paraId="08E35802" w14:textId="77777777">
    <w:pPr>
      <w:pStyle w:val="Footer"/>
      <w:jc w:val="cen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E06C4" w:rsidP="00A477D6" w14:paraId="225B2159" w14:textId="77777777">
    <w:pPr>
      <w:pStyle w:val="Footer"/>
      <w:jc w:val="center"/>
      <w:rPr>
        <w:rFonts w:ascii="Times New Roman" w:hAnsi="Times New Roman"/>
      </w:rPr>
    </w:pPr>
    <w:r w:rsidRPr="006541D3">
      <w:rPr>
        <w:rFonts w:ascii="Times New Roman" w:hAnsi="Times New Roman"/>
      </w:rPr>
      <w:t>*Dokuments ir parakstīts ar drošu elektronisko parakstu un satur laika zīmogu</w:t>
    </w:r>
  </w:p>
  <w:p w:rsidR="00A477D6" w:rsidRPr="008961EF" w:rsidP="008961EF" w14:paraId="1D1B0EE7" w14:textId="1EFE69CD">
    <w:pPr>
      <w:pStyle w:val="Footer"/>
      <w:rPr>
        <w:rFonts w:ascii="Times New Roman" w:hAnsi="Times New Roman"/>
        <w:sz w:val="20"/>
        <w:szCs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0606C" w14:paraId="6FAFB37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sz w:val="24"/>
        <w:szCs w:val="24"/>
      </w:rPr>
      <w:id w:val="1049650858"/>
      <w:docPartObj>
        <w:docPartGallery w:val="Page Numbers (Top of Page)"/>
        <w:docPartUnique/>
      </w:docPartObj>
    </w:sdtPr>
    <w:sdtContent>
      <w:p w:rsidR="005E06C4" w:rsidRPr="00126258" w14:paraId="4A8A7C7A" w14:textId="77777777">
        <w:pPr>
          <w:pStyle w:val="Header"/>
          <w:jc w:val="center"/>
          <w:rPr>
            <w:rFonts w:ascii="Times New Roman" w:hAnsi="Times New Roman"/>
            <w:sz w:val="24"/>
            <w:szCs w:val="24"/>
          </w:rPr>
        </w:pPr>
        <w:r w:rsidRPr="00126258">
          <w:rPr>
            <w:rFonts w:ascii="Times New Roman" w:hAnsi="Times New Roman"/>
            <w:sz w:val="24"/>
            <w:szCs w:val="24"/>
          </w:rPr>
          <w:fldChar w:fldCharType="begin"/>
        </w:r>
        <w:r w:rsidRPr="00126258">
          <w:rPr>
            <w:rFonts w:ascii="Times New Roman" w:hAnsi="Times New Roman"/>
            <w:sz w:val="24"/>
            <w:szCs w:val="24"/>
          </w:rPr>
          <w:instrText xml:space="preserve"> PAGE   \* MERGEFORMAT </w:instrText>
        </w:r>
        <w:r w:rsidRPr="00126258">
          <w:rPr>
            <w:rFonts w:ascii="Times New Roman" w:hAnsi="Times New Roman"/>
            <w:sz w:val="24"/>
            <w:szCs w:val="24"/>
          </w:rPr>
          <w:fldChar w:fldCharType="separate"/>
        </w:r>
        <w:r w:rsidR="005A475B">
          <w:rPr>
            <w:rFonts w:ascii="Times New Roman" w:hAnsi="Times New Roman"/>
            <w:noProof/>
            <w:sz w:val="24"/>
            <w:szCs w:val="24"/>
          </w:rPr>
          <w:t>3</w:t>
        </w:r>
        <w:r w:rsidRPr="00126258">
          <w:rPr>
            <w:rFonts w:ascii="Times New Roman" w:hAnsi="Times New Roman"/>
            <w:sz w:val="24"/>
            <w:szCs w:val="24"/>
          </w:rPr>
          <w:fldChar w:fldCharType="end"/>
        </w:r>
      </w:p>
    </w:sdtContent>
  </w:sdt>
  <w:p w:rsidR="005E06C4" w14:paraId="3DD63EF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61FB" w:rsidRPr="007261FB" w:rsidP="008961EF" w14:paraId="26F12130" w14:textId="5AC0515E">
    <w:pPr>
      <w:pStyle w:val="Header"/>
      <w:tabs>
        <w:tab w:val="clear" w:pos="4153"/>
        <w:tab w:val="left" w:pos="8145"/>
        <w:tab w:val="clear" w:pos="8306"/>
      </w:tabs>
      <w:jc w:val="right"/>
      <w:rPr>
        <w:rFonts w:ascii="Times New Roman" w:hAnsi="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0DE"/>
    <w:rsid w:val="0000527F"/>
    <w:rsid w:val="00006C43"/>
    <w:rsid w:val="000115D2"/>
    <w:rsid w:val="00017FDB"/>
    <w:rsid w:val="000256CA"/>
    <w:rsid w:val="00026358"/>
    <w:rsid w:val="00026646"/>
    <w:rsid w:val="00032602"/>
    <w:rsid w:val="00043295"/>
    <w:rsid w:val="0004599D"/>
    <w:rsid w:val="00050A7F"/>
    <w:rsid w:val="00053169"/>
    <w:rsid w:val="00056D94"/>
    <w:rsid w:val="000646D9"/>
    <w:rsid w:val="00071EA6"/>
    <w:rsid w:val="00076969"/>
    <w:rsid w:val="00076AA3"/>
    <w:rsid w:val="00084361"/>
    <w:rsid w:val="00091DD9"/>
    <w:rsid w:val="00097F9D"/>
    <w:rsid w:val="000A1011"/>
    <w:rsid w:val="000A2721"/>
    <w:rsid w:val="000A61F3"/>
    <w:rsid w:val="000B12AC"/>
    <w:rsid w:val="000B7899"/>
    <w:rsid w:val="000D2AB9"/>
    <w:rsid w:val="000D3DF7"/>
    <w:rsid w:val="000D49B5"/>
    <w:rsid w:val="000E1E20"/>
    <w:rsid w:val="000E429F"/>
    <w:rsid w:val="000F377C"/>
    <w:rsid w:val="000F4D11"/>
    <w:rsid w:val="000F4E7C"/>
    <w:rsid w:val="00104654"/>
    <w:rsid w:val="00110E85"/>
    <w:rsid w:val="0012095D"/>
    <w:rsid w:val="00120EF4"/>
    <w:rsid w:val="00123CBF"/>
    <w:rsid w:val="00126258"/>
    <w:rsid w:val="00127A26"/>
    <w:rsid w:val="001321DF"/>
    <w:rsid w:val="00134E5B"/>
    <w:rsid w:val="001545B7"/>
    <w:rsid w:val="001553D6"/>
    <w:rsid w:val="00160DFB"/>
    <w:rsid w:val="001632CE"/>
    <w:rsid w:val="00166EC1"/>
    <w:rsid w:val="00172A3B"/>
    <w:rsid w:val="001753BE"/>
    <w:rsid w:val="00177683"/>
    <w:rsid w:val="00177E78"/>
    <w:rsid w:val="00184599"/>
    <w:rsid w:val="00184CEF"/>
    <w:rsid w:val="001919E5"/>
    <w:rsid w:val="00191A1D"/>
    <w:rsid w:val="00196A44"/>
    <w:rsid w:val="001A31B8"/>
    <w:rsid w:val="001B16E2"/>
    <w:rsid w:val="001B1FB4"/>
    <w:rsid w:val="001B554A"/>
    <w:rsid w:val="001B59E0"/>
    <w:rsid w:val="001C43FE"/>
    <w:rsid w:val="001C517B"/>
    <w:rsid w:val="001D0AF0"/>
    <w:rsid w:val="001D4BC8"/>
    <w:rsid w:val="001D5B70"/>
    <w:rsid w:val="001D5D10"/>
    <w:rsid w:val="001E50A0"/>
    <w:rsid w:val="001E51DF"/>
    <w:rsid w:val="0020352E"/>
    <w:rsid w:val="002057F9"/>
    <w:rsid w:val="00212DB7"/>
    <w:rsid w:val="00225057"/>
    <w:rsid w:val="00225EB8"/>
    <w:rsid w:val="00233A18"/>
    <w:rsid w:val="002409C9"/>
    <w:rsid w:val="00242AF0"/>
    <w:rsid w:val="0025235E"/>
    <w:rsid w:val="00255074"/>
    <w:rsid w:val="00256676"/>
    <w:rsid w:val="002778B0"/>
    <w:rsid w:val="002915EC"/>
    <w:rsid w:val="002930BF"/>
    <w:rsid w:val="00293BD5"/>
    <w:rsid w:val="002A3540"/>
    <w:rsid w:val="002A4619"/>
    <w:rsid w:val="002A661C"/>
    <w:rsid w:val="002B6E80"/>
    <w:rsid w:val="002E23D6"/>
    <w:rsid w:val="002F0CCC"/>
    <w:rsid w:val="00303965"/>
    <w:rsid w:val="00307E7B"/>
    <w:rsid w:val="003144EC"/>
    <w:rsid w:val="003163B8"/>
    <w:rsid w:val="00322443"/>
    <w:rsid w:val="00326486"/>
    <w:rsid w:val="00326E23"/>
    <w:rsid w:val="003271D6"/>
    <w:rsid w:val="00332AA5"/>
    <w:rsid w:val="00332AB1"/>
    <w:rsid w:val="00334306"/>
    <w:rsid w:val="00340405"/>
    <w:rsid w:val="00342A9B"/>
    <w:rsid w:val="00346B65"/>
    <w:rsid w:val="003472C9"/>
    <w:rsid w:val="003504D7"/>
    <w:rsid w:val="00352325"/>
    <w:rsid w:val="00355797"/>
    <w:rsid w:val="00364BC5"/>
    <w:rsid w:val="00370D43"/>
    <w:rsid w:val="00373E81"/>
    <w:rsid w:val="003756FE"/>
    <w:rsid w:val="003768FB"/>
    <w:rsid w:val="00377916"/>
    <w:rsid w:val="00380B22"/>
    <w:rsid w:val="00383773"/>
    <w:rsid w:val="0038672B"/>
    <w:rsid w:val="00392DA3"/>
    <w:rsid w:val="003966CF"/>
    <w:rsid w:val="003A335B"/>
    <w:rsid w:val="003A5A3B"/>
    <w:rsid w:val="003B5DA1"/>
    <w:rsid w:val="003C1784"/>
    <w:rsid w:val="003C5D0F"/>
    <w:rsid w:val="003C5F22"/>
    <w:rsid w:val="003D1F57"/>
    <w:rsid w:val="003D7430"/>
    <w:rsid w:val="003E29F0"/>
    <w:rsid w:val="003E6052"/>
    <w:rsid w:val="003F169F"/>
    <w:rsid w:val="004022F1"/>
    <w:rsid w:val="00415AAA"/>
    <w:rsid w:val="00424025"/>
    <w:rsid w:val="0043271F"/>
    <w:rsid w:val="004458A7"/>
    <w:rsid w:val="00445D62"/>
    <w:rsid w:val="00453587"/>
    <w:rsid w:val="00466BEC"/>
    <w:rsid w:val="004818CE"/>
    <w:rsid w:val="00485F41"/>
    <w:rsid w:val="004918FE"/>
    <w:rsid w:val="0049636A"/>
    <w:rsid w:val="0049705D"/>
    <w:rsid w:val="004A0A94"/>
    <w:rsid w:val="004A4D7F"/>
    <w:rsid w:val="004A6461"/>
    <w:rsid w:val="004A6D08"/>
    <w:rsid w:val="004A7518"/>
    <w:rsid w:val="004B7DE5"/>
    <w:rsid w:val="004C2657"/>
    <w:rsid w:val="004C2BA4"/>
    <w:rsid w:val="004C6F24"/>
    <w:rsid w:val="004C7FBA"/>
    <w:rsid w:val="004D6F51"/>
    <w:rsid w:val="004E0D7A"/>
    <w:rsid w:val="004E4165"/>
    <w:rsid w:val="004E77A8"/>
    <w:rsid w:val="004F4A94"/>
    <w:rsid w:val="00501CD6"/>
    <w:rsid w:val="00504CDB"/>
    <w:rsid w:val="005071F0"/>
    <w:rsid w:val="005072B3"/>
    <w:rsid w:val="00511A94"/>
    <w:rsid w:val="00512AD5"/>
    <w:rsid w:val="005135F3"/>
    <w:rsid w:val="005145DF"/>
    <w:rsid w:val="00517361"/>
    <w:rsid w:val="005179F3"/>
    <w:rsid w:val="00520536"/>
    <w:rsid w:val="005220EB"/>
    <w:rsid w:val="005237B9"/>
    <w:rsid w:val="00530A31"/>
    <w:rsid w:val="00533B22"/>
    <w:rsid w:val="00536C2A"/>
    <w:rsid w:val="00544557"/>
    <w:rsid w:val="00546AE2"/>
    <w:rsid w:val="00550020"/>
    <w:rsid w:val="005521B6"/>
    <w:rsid w:val="0055335A"/>
    <w:rsid w:val="00564153"/>
    <w:rsid w:val="0056510C"/>
    <w:rsid w:val="005658FE"/>
    <w:rsid w:val="00574F55"/>
    <w:rsid w:val="00580FC9"/>
    <w:rsid w:val="00583B09"/>
    <w:rsid w:val="005862AD"/>
    <w:rsid w:val="00593505"/>
    <w:rsid w:val="005A2340"/>
    <w:rsid w:val="005A3DE9"/>
    <w:rsid w:val="005A3EEC"/>
    <w:rsid w:val="005A475B"/>
    <w:rsid w:val="005A7FDF"/>
    <w:rsid w:val="005B325A"/>
    <w:rsid w:val="005C0AF2"/>
    <w:rsid w:val="005C1721"/>
    <w:rsid w:val="005C6E0E"/>
    <w:rsid w:val="005D2A31"/>
    <w:rsid w:val="005D64BA"/>
    <w:rsid w:val="005D7801"/>
    <w:rsid w:val="005E06C4"/>
    <w:rsid w:val="005E1713"/>
    <w:rsid w:val="005F6F12"/>
    <w:rsid w:val="005F7A3C"/>
    <w:rsid w:val="00611A31"/>
    <w:rsid w:val="00612D80"/>
    <w:rsid w:val="006151E9"/>
    <w:rsid w:val="006160EE"/>
    <w:rsid w:val="0063099E"/>
    <w:rsid w:val="00631F9E"/>
    <w:rsid w:val="00633C31"/>
    <w:rsid w:val="00636828"/>
    <w:rsid w:val="00637F05"/>
    <w:rsid w:val="0064257D"/>
    <w:rsid w:val="00647792"/>
    <w:rsid w:val="00650BAD"/>
    <w:rsid w:val="00654156"/>
    <w:rsid w:val="006541D3"/>
    <w:rsid w:val="00655257"/>
    <w:rsid w:val="006646EB"/>
    <w:rsid w:val="00664930"/>
    <w:rsid w:val="00665EF9"/>
    <w:rsid w:val="006662DA"/>
    <w:rsid w:val="00672174"/>
    <w:rsid w:val="00673A0C"/>
    <w:rsid w:val="00676CA5"/>
    <w:rsid w:val="00683073"/>
    <w:rsid w:val="00686BB9"/>
    <w:rsid w:val="0069282A"/>
    <w:rsid w:val="00694243"/>
    <w:rsid w:val="006B30C2"/>
    <w:rsid w:val="006C1779"/>
    <w:rsid w:val="006E1E5C"/>
    <w:rsid w:val="006E53D9"/>
    <w:rsid w:val="006F1CD8"/>
    <w:rsid w:val="006F49E4"/>
    <w:rsid w:val="006F5C7C"/>
    <w:rsid w:val="006F7FAF"/>
    <w:rsid w:val="00701264"/>
    <w:rsid w:val="0070606C"/>
    <w:rsid w:val="00706B03"/>
    <w:rsid w:val="00707D30"/>
    <w:rsid w:val="00711948"/>
    <w:rsid w:val="00713E4E"/>
    <w:rsid w:val="00721E7C"/>
    <w:rsid w:val="007261FB"/>
    <w:rsid w:val="00726A56"/>
    <w:rsid w:val="007342C6"/>
    <w:rsid w:val="00741042"/>
    <w:rsid w:val="00742194"/>
    <w:rsid w:val="00751683"/>
    <w:rsid w:val="007519B1"/>
    <w:rsid w:val="00757DC8"/>
    <w:rsid w:val="007607FC"/>
    <w:rsid w:val="00761795"/>
    <w:rsid w:val="00761C34"/>
    <w:rsid w:val="00762185"/>
    <w:rsid w:val="0077604D"/>
    <w:rsid w:val="00781538"/>
    <w:rsid w:val="00783304"/>
    <w:rsid w:val="00783CF8"/>
    <w:rsid w:val="00784403"/>
    <w:rsid w:val="0078454E"/>
    <w:rsid w:val="0079117E"/>
    <w:rsid w:val="00791445"/>
    <w:rsid w:val="00797AD2"/>
    <w:rsid w:val="007A703D"/>
    <w:rsid w:val="007B2188"/>
    <w:rsid w:val="007B5B7D"/>
    <w:rsid w:val="007B7359"/>
    <w:rsid w:val="007C3ABF"/>
    <w:rsid w:val="007E0116"/>
    <w:rsid w:val="007E0F58"/>
    <w:rsid w:val="007E35F2"/>
    <w:rsid w:val="007E457B"/>
    <w:rsid w:val="007E5138"/>
    <w:rsid w:val="007E5494"/>
    <w:rsid w:val="007F0C07"/>
    <w:rsid w:val="007F0CE1"/>
    <w:rsid w:val="007F126F"/>
    <w:rsid w:val="007F57F9"/>
    <w:rsid w:val="007F68B2"/>
    <w:rsid w:val="00801980"/>
    <w:rsid w:val="00801B88"/>
    <w:rsid w:val="008027CF"/>
    <w:rsid w:val="008038EE"/>
    <w:rsid w:val="00810831"/>
    <w:rsid w:val="0081324C"/>
    <w:rsid w:val="008140DE"/>
    <w:rsid w:val="00821385"/>
    <w:rsid w:val="0082465B"/>
    <w:rsid w:val="008321A4"/>
    <w:rsid w:val="00845BF2"/>
    <w:rsid w:val="0084694B"/>
    <w:rsid w:val="008471C1"/>
    <w:rsid w:val="00851B24"/>
    <w:rsid w:val="008616C4"/>
    <w:rsid w:val="008674A1"/>
    <w:rsid w:val="0087333B"/>
    <w:rsid w:val="00873D99"/>
    <w:rsid w:val="00876647"/>
    <w:rsid w:val="00880F53"/>
    <w:rsid w:val="00883CBA"/>
    <w:rsid w:val="00884273"/>
    <w:rsid w:val="008878F9"/>
    <w:rsid w:val="008961EF"/>
    <w:rsid w:val="00896C39"/>
    <w:rsid w:val="00896EA2"/>
    <w:rsid w:val="008A04D0"/>
    <w:rsid w:val="008B259C"/>
    <w:rsid w:val="008B47BA"/>
    <w:rsid w:val="008B53DC"/>
    <w:rsid w:val="008C5F6C"/>
    <w:rsid w:val="008C7292"/>
    <w:rsid w:val="008D0193"/>
    <w:rsid w:val="008E3A8E"/>
    <w:rsid w:val="008F3E94"/>
    <w:rsid w:val="008F70C3"/>
    <w:rsid w:val="00902CA9"/>
    <w:rsid w:val="0091364A"/>
    <w:rsid w:val="009202C1"/>
    <w:rsid w:val="00923055"/>
    <w:rsid w:val="00925A9A"/>
    <w:rsid w:val="00926F46"/>
    <w:rsid w:val="00927820"/>
    <w:rsid w:val="0095437C"/>
    <w:rsid w:val="00960B85"/>
    <w:rsid w:val="00964904"/>
    <w:rsid w:val="00966689"/>
    <w:rsid w:val="00970D6E"/>
    <w:rsid w:val="00971791"/>
    <w:rsid w:val="00972621"/>
    <w:rsid w:val="009757DD"/>
    <w:rsid w:val="009767E8"/>
    <w:rsid w:val="00977201"/>
    <w:rsid w:val="00977886"/>
    <w:rsid w:val="00987400"/>
    <w:rsid w:val="00996D43"/>
    <w:rsid w:val="0099716F"/>
    <w:rsid w:val="009A030D"/>
    <w:rsid w:val="009A146B"/>
    <w:rsid w:val="009A4F10"/>
    <w:rsid w:val="009A4FFF"/>
    <w:rsid w:val="009A76CE"/>
    <w:rsid w:val="009B0FA0"/>
    <w:rsid w:val="009B17E7"/>
    <w:rsid w:val="009B47B9"/>
    <w:rsid w:val="009B5445"/>
    <w:rsid w:val="009B5CA7"/>
    <w:rsid w:val="009C01B8"/>
    <w:rsid w:val="009C68F1"/>
    <w:rsid w:val="009D36CB"/>
    <w:rsid w:val="009D48DA"/>
    <w:rsid w:val="009D4C20"/>
    <w:rsid w:val="009D5CA0"/>
    <w:rsid w:val="009F02C5"/>
    <w:rsid w:val="009F194F"/>
    <w:rsid w:val="00A04A07"/>
    <w:rsid w:val="00A06E6A"/>
    <w:rsid w:val="00A11284"/>
    <w:rsid w:val="00A20BAF"/>
    <w:rsid w:val="00A35B7B"/>
    <w:rsid w:val="00A36317"/>
    <w:rsid w:val="00A44916"/>
    <w:rsid w:val="00A477D6"/>
    <w:rsid w:val="00A47AB2"/>
    <w:rsid w:val="00A64F41"/>
    <w:rsid w:val="00A673E6"/>
    <w:rsid w:val="00A72C84"/>
    <w:rsid w:val="00A74B06"/>
    <w:rsid w:val="00A756E7"/>
    <w:rsid w:val="00A757DC"/>
    <w:rsid w:val="00A9636F"/>
    <w:rsid w:val="00A9639A"/>
    <w:rsid w:val="00AA4C3C"/>
    <w:rsid w:val="00AB124F"/>
    <w:rsid w:val="00AB350C"/>
    <w:rsid w:val="00AB7C19"/>
    <w:rsid w:val="00AC0627"/>
    <w:rsid w:val="00AE0974"/>
    <w:rsid w:val="00AE4FFA"/>
    <w:rsid w:val="00AE642B"/>
    <w:rsid w:val="00AF0347"/>
    <w:rsid w:val="00AF6D7C"/>
    <w:rsid w:val="00B0037C"/>
    <w:rsid w:val="00B14D75"/>
    <w:rsid w:val="00B20901"/>
    <w:rsid w:val="00B3198C"/>
    <w:rsid w:val="00B37546"/>
    <w:rsid w:val="00B41855"/>
    <w:rsid w:val="00B45FF9"/>
    <w:rsid w:val="00B47522"/>
    <w:rsid w:val="00B61591"/>
    <w:rsid w:val="00B7320B"/>
    <w:rsid w:val="00B7413C"/>
    <w:rsid w:val="00B7575D"/>
    <w:rsid w:val="00B77AB5"/>
    <w:rsid w:val="00B8001B"/>
    <w:rsid w:val="00B8084E"/>
    <w:rsid w:val="00B8104F"/>
    <w:rsid w:val="00B853A6"/>
    <w:rsid w:val="00B92DD6"/>
    <w:rsid w:val="00B9342E"/>
    <w:rsid w:val="00B93591"/>
    <w:rsid w:val="00BA5A8A"/>
    <w:rsid w:val="00BB120E"/>
    <w:rsid w:val="00BB16EA"/>
    <w:rsid w:val="00BB18EA"/>
    <w:rsid w:val="00BB2022"/>
    <w:rsid w:val="00BD73D9"/>
    <w:rsid w:val="00BE3EB8"/>
    <w:rsid w:val="00BE5647"/>
    <w:rsid w:val="00C01B12"/>
    <w:rsid w:val="00C03EE4"/>
    <w:rsid w:val="00C05679"/>
    <w:rsid w:val="00C05E8C"/>
    <w:rsid w:val="00C10B22"/>
    <w:rsid w:val="00C36C93"/>
    <w:rsid w:val="00C40E72"/>
    <w:rsid w:val="00C43A00"/>
    <w:rsid w:val="00C67C69"/>
    <w:rsid w:val="00C86E4C"/>
    <w:rsid w:val="00C870DA"/>
    <w:rsid w:val="00C9274C"/>
    <w:rsid w:val="00C94355"/>
    <w:rsid w:val="00C9789F"/>
    <w:rsid w:val="00CA0787"/>
    <w:rsid w:val="00CA6EE9"/>
    <w:rsid w:val="00CB110D"/>
    <w:rsid w:val="00CC344E"/>
    <w:rsid w:val="00CC4FD3"/>
    <w:rsid w:val="00CC51FE"/>
    <w:rsid w:val="00CC5231"/>
    <w:rsid w:val="00CD4D6D"/>
    <w:rsid w:val="00CD6AD2"/>
    <w:rsid w:val="00CE112B"/>
    <w:rsid w:val="00CE3982"/>
    <w:rsid w:val="00CE3CC5"/>
    <w:rsid w:val="00CF1EB0"/>
    <w:rsid w:val="00CF4425"/>
    <w:rsid w:val="00D0758B"/>
    <w:rsid w:val="00D10C6B"/>
    <w:rsid w:val="00D12888"/>
    <w:rsid w:val="00D13CC5"/>
    <w:rsid w:val="00D14571"/>
    <w:rsid w:val="00D15161"/>
    <w:rsid w:val="00D20E32"/>
    <w:rsid w:val="00D23A63"/>
    <w:rsid w:val="00D25D57"/>
    <w:rsid w:val="00D34B6E"/>
    <w:rsid w:val="00D45F38"/>
    <w:rsid w:val="00D538CC"/>
    <w:rsid w:val="00D54D31"/>
    <w:rsid w:val="00D63A87"/>
    <w:rsid w:val="00D63CBB"/>
    <w:rsid w:val="00D63D80"/>
    <w:rsid w:val="00D658A2"/>
    <w:rsid w:val="00D677D1"/>
    <w:rsid w:val="00D74FD3"/>
    <w:rsid w:val="00D824C3"/>
    <w:rsid w:val="00D86BA7"/>
    <w:rsid w:val="00D92B69"/>
    <w:rsid w:val="00D93B6A"/>
    <w:rsid w:val="00D94A5D"/>
    <w:rsid w:val="00D96676"/>
    <w:rsid w:val="00DA0538"/>
    <w:rsid w:val="00DB6E26"/>
    <w:rsid w:val="00DC00FB"/>
    <w:rsid w:val="00DC1BBD"/>
    <w:rsid w:val="00DC3160"/>
    <w:rsid w:val="00DC3F42"/>
    <w:rsid w:val="00DD276E"/>
    <w:rsid w:val="00DD57E5"/>
    <w:rsid w:val="00DE11DF"/>
    <w:rsid w:val="00DE496B"/>
    <w:rsid w:val="00DE4E02"/>
    <w:rsid w:val="00DE5DEA"/>
    <w:rsid w:val="00DE6296"/>
    <w:rsid w:val="00DE6DEE"/>
    <w:rsid w:val="00DF4E96"/>
    <w:rsid w:val="00DF5B66"/>
    <w:rsid w:val="00DF6F03"/>
    <w:rsid w:val="00DF7751"/>
    <w:rsid w:val="00E029AA"/>
    <w:rsid w:val="00E02B5B"/>
    <w:rsid w:val="00E07D7B"/>
    <w:rsid w:val="00E14A59"/>
    <w:rsid w:val="00E239EC"/>
    <w:rsid w:val="00E25B43"/>
    <w:rsid w:val="00E26658"/>
    <w:rsid w:val="00E31FFF"/>
    <w:rsid w:val="00E36D8E"/>
    <w:rsid w:val="00E37AC7"/>
    <w:rsid w:val="00E4412B"/>
    <w:rsid w:val="00E552D6"/>
    <w:rsid w:val="00E649F6"/>
    <w:rsid w:val="00E65763"/>
    <w:rsid w:val="00E71132"/>
    <w:rsid w:val="00E72448"/>
    <w:rsid w:val="00E74099"/>
    <w:rsid w:val="00E76981"/>
    <w:rsid w:val="00E8323E"/>
    <w:rsid w:val="00E861B9"/>
    <w:rsid w:val="00E90EB5"/>
    <w:rsid w:val="00E93E37"/>
    <w:rsid w:val="00E9757D"/>
    <w:rsid w:val="00EA15BA"/>
    <w:rsid w:val="00EA2882"/>
    <w:rsid w:val="00EA364B"/>
    <w:rsid w:val="00EA4B3C"/>
    <w:rsid w:val="00EA65E2"/>
    <w:rsid w:val="00EA6699"/>
    <w:rsid w:val="00EB061B"/>
    <w:rsid w:val="00EB2F06"/>
    <w:rsid w:val="00EB30CE"/>
    <w:rsid w:val="00EC1FE8"/>
    <w:rsid w:val="00EC7B25"/>
    <w:rsid w:val="00EF48C5"/>
    <w:rsid w:val="00F03BB7"/>
    <w:rsid w:val="00F06569"/>
    <w:rsid w:val="00F14F1B"/>
    <w:rsid w:val="00F159C3"/>
    <w:rsid w:val="00F17D57"/>
    <w:rsid w:val="00F25050"/>
    <w:rsid w:val="00F307A9"/>
    <w:rsid w:val="00F3205F"/>
    <w:rsid w:val="00F36027"/>
    <w:rsid w:val="00F4177F"/>
    <w:rsid w:val="00F4362A"/>
    <w:rsid w:val="00F43E2E"/>
    <w:rsid w:val="00F44532"/>
    <w:rsid w:val="00F51D14"/>
    <w:rsid w:val="00F569C1"/>
    <w:rsid w:val="00F60B50"/>
    <w:rsid w:val="00F62555"/>
    <w:rsid w:val="00F644A3"/>
    <w:rsid w:val="00F648B0"/>
    <w:rsid w:val="00F70880"/>
    <w:rsid w:val="00F76CC5"/>
    <w:rsid w:val="00F82D03"/>
    <w:rsid w:val="00F85938"/>
    <w:rsid w:val="00FB10D0"/>
    <w:rsid w:val="00FB355D"/>
    <w:rsid w:val="00FB4F1A"/>
    <w:rsid w:val="00FB50D3"/>
    <w:rsid w:val="00FC07F8"/>
    <w:rsid w:val="00FC0EFF"/>
    <w:rsid w:val="00FC1D1C"/>
    <w:rsid w:val="00FC24BD"/>
    <w:rsid w:val="00FD465D"/>
    <w:rsid w:val="00FD6B28"/>
    <w:rsid w:val="00FD7FAD"/>
    <w:rsid w:val="00FE697D"/>
    <w:rsid w:val="00FF0F76"/>
    <w:rsid w:val="00FF65E0"/>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385D028C"/>
  <w15:docId w15:val="{1106CF34-F9DA-44B0-958D-F5A83FA88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5074"/>
    <w:pPr>
      <w:widowControl w:val="0"/>
    </w:pPr>
    <w:rPr>
      <w:rFonts w:ascii="Calibri" w:eastAsia="Calibri" w:hAnsi="Calibri" w:cs="Times New Roman"/>
    </w:rPr>
  </w:style>
  <w:style w:type="paragraph" w:styleId="Heading1">
    <w:name w:val="heading 1"/>
    <w:basedOn w:val="Normal"/>
    <w:next w:val="Normal"/>
    <w:link w:val="Heading1Char"/>
    <w:uiPriority w:val="9"/>
    <w:qFormat/>
    <w:rsid w:val="00751683"/>
    <w:pPr>
      <w:keepNext/>
      <w:keepLines/>
      <w:widowControl/>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51683"/>
    <w:pPr>
      <w:keepNext/>
      <w:keepLines/>
      <w:widowControl/>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853A6"/>
    <w:pPr>
      <w:spacing w:after="0" w:line="240" w:lineRule="auto"/>
    </w:pPr>
  </w:style>
  <w:style w:type="character" w:customStyle="1" w:styleId="Heading1Char">
    <w:name w:val="Heading 1 Char"/>
    <w:basedOn w:val="DefaultParagraphFont"/>
    <w:link w:val="Heading1"/>
    <w:uiPriority w:val="9"/>
    <w:rsid w:val="0075168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51683"/>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255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550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5074"/>
    <w:rPr>
      <w:rFonts w:ascii="Tahoma" w:eastAsia="Calibri" w:hAnsi="Tahoma" w:cs="Tahoma"/>
      <w:sz w:val="16"/>
      <w:szCs w:val="16"/>
    </w:rPr>
  </w:style>
  <w:style w:type="paragraph" w:styleId="Header">
    <w:name w:val="header"/>
    <w:basedOn w:val="Normal"/>
    <w:link w:val="HeaderChar"/>
    <w:uiPriority w:val="99"/>
    <w:unhideWhenUsed/>
    <w:rsid w:val="00F70880"/>
    <w:pPr>
      <w:tabs>
        <w:tab w:val="center" w:pos="4153"/>
        <w:tab w:val="right" w:pos="8306"/>
      </w:tabs>
      <w:spacing w:after="0" w:line="240" w:lineRule="auto"/>
    </w:pPr>
  </w:style>
  <w:style w:type="character" w:customStyle="1" w:styleId="HeaderChar">
    <w:name w:val="Header Char"/>
    <w:basedOn w:val="DefaultParagraphFont"/>
    <w:link w:val="Header"/>
    <w:uiPriority w:val="99"/>
    <w:rsid w:val="00F70880"/>
    <w:rPr>
      <w:rFonts w:ascii="Calibri" w:eastAsia="Calibri" w:hAnsi="Calibri" w:cs="Times New Roman"/>
    </w:rPr>
  </w:style>
  <w:style w:type="paragraph" w:styleId="Footer">
    <w:name w:val="footer"/>
    <w:basedOn w:val="Normal"/>
    <w:link w:val="FooterChar"/>
    <w:uiPriority w:val="99"/>
    <w:unhideWhenUsed/>
    <w:rsid w:val="00F70880"/>
    <w:pPr>
      <w:tabs>
        <w:tab w:val="center" w:pos="4153"/>
        <w:tab w:val="right" w:pos="8306"/>
      </w:tabs>
      <w:spacing w:after="0" w:line="240" w:lineRule="auto"/>
    </w:pPr>
  </w:style>
  <w:style w:type="character" w:customStyle="1" w:styleId="FooterChar">
    <w:name w:val="Footer Char"/>
    <w:basedOn w:val="DefaultParagraphFont"/>
    <w:link w:val="Footer"/>
    <w:uiPriority w:val="99"/>
    <w:rsid w:val="00F70880"/>
    <w:rPr>
      <w:rFonts w:ascii="Calibri" w:eastAsia="Calibri" w:hAnsi="Calibri" w:cs="Times New Roman"/>
    </w:rPr>
  </w:style>
  <w:style w:type="paragraph" w:customStyle="1" w:styleId="pamattekststabul">
    <w:name w:val="pamattekststabul"/>
    <w:basedOn w:val="Normal"/>
    <w:uiPriority w:val="99"/>
    <w:rsid w:val="0025235E"/>
    <w:pPr>
      <w:widowControl/>
      <w:spacing w:before="100" w:beforeAutospacing="1" w:after="100" w:afterAutospacing="1" w:line="240" w:lineRule="auto"/>
    </w:pPr>
    <w:rPr>
      <w:rFonts w:ascii="Times New Roman" w:eastAsia="Times New Roman" w:hAnsi="Times New Roman"/>
      <w:sz w:val="24"/>
      <w:szCs w:val="24"/>
      <w:lang w:val="en-US"/>
    </w:rPr>
  </w:style>
  <w:style w:type="character" w:styleId="Hyperlink">
    <w:name w:val="Hyperlink"/>
    <w:basedOn w:val="DefaultParagraphFont"/>
    <w:uiPriority w:val="99"/>
    <w:semiHidden/>
    <w:unhideWhenUsed/>
    <w:rsid w:val="00E14A59"/>
    <w:rPr>
      <w:color w:val="0000FF"/>
      <w:u w:val="single"/>
    </w:rPr>
  </w:style>
  <w:style w:type="paragraph" w:styleId="ListParagraph">
    <w:name w:val="List Paragraph"/>
    <w:aliases w:val="2,H&amp;P List Paragraph,Strip"/>
    <w:basedOn w:val="Normal"/>
    <w:link w:val="ListParagraphChar"/>
    <w:uiPriority w:val="34"/>
    <w:qFormat/>
    <w:rsid w:val="00550020"/>
    <w:pPr>
      <w:widowControl/>
      <w:spacing w:after="160" w:line="259" w:lineRule="auto"/>
      <w:ind w:left="720"/>
      <w:contextualSpacing/>
    </w:pPr>
    <w:rPr>
      <w:rFonts w:asciiTheme="minorHAnsi" w:eastAsiaTheme="minorHAnsi" w:hAnsiTheme="minorHAnsi" w:cstheme="minorBidi"/>
    </w:rPr>
  </w:style>
  <w:style w:type="character" w:customStyle="1" w:styleId="ListParagraphChar">
    <w:name w:val="List Paragraph Char"/>
    <w:aliases w:val="2 Char,H&amp;P List Paragraph Char,Strip Char"/>
    <w:link w:val="ListParagraph"/>
    <w:uiPriority w:val="34"/>
    <w:locked/>
    <w:rsid w:val="005500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yperlink" Target="mailto:pasts@vm.gov.lv"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FBFB1-9F2D-4088-ACB8-75DB6A0A0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3180</Words>
  <Characters>1814</Characters>
  <Application>Microsoft Office Word</Application>
  <DocSecurity>0</DocSecurity>
  <Lines>15</Lines>
  <Paragraphs>9</Paragraphs>
  <ScaleCrop>false</ScaleCrop>
  <HeadingPairs>
    <vt:vector size="2" baseType="variant">
      <vt:variant>
        <vt:lpstr>Title</vt:lpstr>
      </vt:variant>
      <vt:variant>
        <vt:i4>1</vt:i4>
      </vt:variant>
    </vt:vector>
  </HeadingPairs>
  <TitlesOfParts>
    <vt:vector size="1" baseType="lpstr">
      <vt:lpstr/>
    </vt:vector>
  </TitlesOfParts>
  <Company>Veselības ministrija</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outsource</dc:creator>
  <cp:lastModifiedBy>Sanda Terela</cp:lastModifiedBy>
  <cp:revision>8</cp:revision>
  <cp:lastPrinted>2015-07-10T08:13:00Z</cp:lastPrinted>
  <dcterms:created xsi:type="dcterms:W3CDTF">2022-08-23T13:03:00Z</dcterms:created>
  <dcterms:modified xsi:type="dcterms:W3CDTF">2024-01-24T12:07:00Z</dcterms:modified>
</cp:coreProperties>
</file>